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47BEF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83692D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0D66BCAA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608D04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480EA254" w14:textId="51B893F8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F473B" wp14:editId="4100AB4E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19050" t="19050" r="7620" b="0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06374CA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2A887FF6" w14:textId="77777777" w:rsidR="005D73B9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3DC98D84" w14:textId="4DB81849" w:rsidR="005D73B9" w:rsidRDefault="000C4D14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PARA APOYAR LA ESTRATEGIA Y ACCION INTERNACIONAL</w:t>
                            </w:r>
                          </w:p>
                          <w:p w14:paraId="22843D74" w14:textId="7846C31D" w:rsidR="00F135CC" w:rsidRDefault="000C4D14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DE</w:t>
                            </w:r>
                            <w:r w:rsidR="00F135CC"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 LAS PYMES DE LA COMUNITAT VALENCIANA 202</w:t>
                            </w:r>
                            <w:r w:rsidR="00A14D98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4</w:t>
                            </w:r>
                          </w:p>
                          <w:p w14:paraId="46365D56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EF473B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" fillcolor="#e7e6e6" strokecolor="#5b9bd5" strokeweight="2.5pt">
                <v:stroke joinstyle="miter"/>
                <v:textbox>
                  <w:txbxContent>
                    <w:p w14:paraId="206374CA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2A887FF6" w14:textId="77777777" w:rsidR="005D73B9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3DC98D84" w14:textId="4DB81849" w:rsidR="005D73B9" w:rsidRDefault="000C4D14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PARA APOYAR LA ESTRATEGIA Y ACCION INTERNACIONAL</w:t>
                      </w:r>
                    </w:p>
                    <w:p w14:paraId="22843D74" w14:textId="7846C31D" w:rsidR="00F135CC" w:rsidRDefault="000C4D14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DE</w:t>
                      </w:r>
                      <w:r w:rsidR="00F135CC"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 LAS PYMES DE LA COMUNITAT VALENCIANA 202</w:t>
                      </w:r>
                      <w:r w:rsidR="00A14D98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4</w:t>
                      </w:r>
                    </w:p>
                    <w:p w14:paraId="46365D56" w14:textId="77777777"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763C1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6ED2F4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043C861A" w14:textId="77777777" w:rsidR="00F135CC" w:rsidRDefault="00F135CC" w:rsidP="00F135CC">
      <w:pPr>
        <w:tabs>
          <w:tab w:val="left" w:pos="8931"/>
        </w:tabs>
        <w:ind w:right="283"/>
      </w:pPr>
    </w:p>
    <w:p w14:paraId="20F140E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54A7C0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4B460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6F6EDFC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A14DBD9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0D43050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2588E1" w14:textId="71EA2220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48C22" wp14:editId="0A6F7BB9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19050" t="19050" r="7620" b="0"/>
                <wp:wrapNone/>
                <wp:docPr id="7881480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D4DF41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29A57D2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5627ED21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54C0DCA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548C22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" fillcolor="#e7e6e6" strokecolor="#5b9bd5" strokeweight="2.5pt">
                <v:stroke joinstyle="miter"/>
                <v:textbox>
                  <w:txbxContent>
                    <w:p w14:paraId="6D4DF41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629A57D2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14:paraId="5627ED21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54C0DCA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0112A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4A36691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46B5773" w14:textId="77777777" w:rsidR="00F135CC" w:rsidRDefault="00F135CC" w:rsidP="00F135CC">
      <w:pPr>
        <w:tabs>
          <w:tab w:val="left" w:pos="8931"/>
        </w:tabs>
        <w:ind w:right="283"/>
      </w:pPr>
    </w:p>
    <w:p w14:paraId="4506AF6B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C847124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6FF540AD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EBF1B71" w14:textId="508A746E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39B84" wp14:editId="14E92DB0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19050" t="19050" r="7620" b="0"/>
                <wp:wrapNone/>
                <wp:docPr id="252043810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69A53F" w14:textId="77777777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EMPRESA:</w:t>
                            </w:r>
                          </w:p>
                          <w:p w14:paraId="53F52DA3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7FE4B88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04890079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16E3D031" w14:textId="04FEDEF5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 xml:space="preserve">PERSONA RESPONSABLE DEL </w:t>
                            </w:r>
                            <w:r w:rsidR="00406B01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PROYECTO:</w:t>
                            </w:r>
                          </w:p>
                          <w:p w14:paraId="3CB69E0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44DA1FAE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7EFE3092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  <w:p w14:paraId="4C2791EE" w14:textId="49A3A99E" w:rsidR="00406B01" w:rsidRPr="008E5782" w:rsidRDefault="00406B01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39B84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" fillcolor="#e7e6e6" strokecolor="#5b9bd5" strokeweight="2.5pt">
                <v:stroke joinstyle="miter"/>
                <v:textbox>
                  <w:txbxContent>
                    <w:p w14:paraId="3469A53F" w14:textId="77777777"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EMPRESA:</w:t>
                      </w:r>
                    </w:p>
                    <w:p w14:paraId="53F52DA3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7FE4B88D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14:paraId="04890079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16E3D031" w14:textId="04FEDEF5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 xml:space="preserve">PERSONA RESPONSABLE DEL </w:t>
                      </w:r>
                      <w:r w:rsidR="00406B01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PROYECTO:</w:t>
                      </w:r>
                    </w:p>
                    <w:p w14:paraId="3CB69E0D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14:paraId="44DA1FAE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14:paraId="7EFE3092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  <w:p w14:paraId="4C2791EE" w14:textId="49A3A99E" w:rsidR="00406B01" w:rsidRPr="008E5782" w:rsidRDefault="00406B01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8C9BC8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514150C6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1C4A55A" w14:textId="77777777" w:rsidR="00F135CC" w:rsidRDefault="00F135CC" w:rsidP="00F135CC">
      <w:pPr>
        <w:tabs>
          <w:tab w:val="left" w:pos="8931"/>
        </w:tabs>
        <w:ind w:right="283"/>
      </w:pPr>
    </w:p>
    <w:p w14:paraId="00085D5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BF19EC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663A9F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FE3E1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45ECD6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3FA20B7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DC5C679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275C006D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0F8921CE" w14:textId="77777777" w:rsidR="00F135CC" w:rsidRPr="008E5782" w:rsidRDefault="00F135CC" w:rsidP="00F135CC">
      <w:pPr>
        <w:tabs>
          <w:tab w:val="left" w:pos="8931"/>
        </w:tabs>
        <w:ind w:right="283"/>
        <w:jc w:val="center"/>
        <w:rPr>
          <w:rFonts w:ascii="Verdana" w:hAnsi="Verdana"/>
          <w:b/>
          <w:color w:val="2E74B5"/>
        </w:rPr>
      </w:pPr>
      <w:r>
        <w:rPr>
          <w:rFonts w:ascii="Verdana" w:hAnsi="Verdana"/>
          <w:b/>
          <w:color w:val="2E74B5"/>
        </w:rPr>
        <w:t>TÍTULO DEL PROYECTO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F135CC" w:rsidRPr="00D365E5" w14:paraId="33A54E76" w14:textId="77777777" w:rsidTr="00E92FE4">
        <w:tc>
          <w:tcPr>
            <w:tcW w:w="9039" w:type="dxa"/>
            <w:shd w:val="clear" w:color="auto" w:fill="auto"/>
          </w:tcPr>
          <w:p w14:paraId="1AE284E6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F1133B5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51F9A3E2" w14:textId="77777777" w:rsidR="00F135CC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  <w:p w14:paraId="7110FC20" w14:textId="77777777" w:rsidR="00F135CC" w:rsidRPr="00D365E5" w:rsidRDefault="00F135CC" w:rsidP="00E92FE4">
            <w:pPr>
              <w:tabs>
                <w:tab w:val="left" w:pos="8931"/>
              </w:tabs>
              <w:ind w:right="283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BFE200" w14:textId="77777777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74E11BC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190B3D2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36C60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58F7B4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17238E75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509905DF" w14:textId="77777777" w:rsidTr="00E92FE4">
        <w:tc>
          <w:tcPr>
            <w:tcW w:w="9322" w:type="dxa"/>
            <w:shd w:val="clear" w:color="auto" w:fill="C0C0C0"/>
          </w:tcPr>
          <w:p w14:paraId="4A1CDEB8" w14:textId="77777777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830B5D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357AFF9" w14:textId="70709391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</w:t>
      </w:r>
      <w:r w:rsidR="00A14D98">
        <w:rPr>
          <w:rFonts w:ascii="Verdana" w:hAnsi="Verdana" w:cs="Arial"/>
          <w:sz w:val="18"/>
          <w:szCs w:val="1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BC11C79" w14:textId="77777777" w:rsidTr="00E92FE4">
        <w:tc>
          <w:tcPr>
            <w:tcW w:w="9354" w:type="dxa"/>
            <w:shd w:val="clear" w:color="auto" w:fill="auto"/>
          </w:tcPr>
          <w:p w14:paraId="6606BE58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A6E140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02B0EC" w14:textId="0FE67D72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2</w:t>
      </w:r>
      <w:r w:rsidRPr="00D365E5">
        <w:rPr>
          <w:rFonts w:ascii="Verdana" w:hAnsi="Verdana" w:cs="Arial"/>
          <w:sz w:val="18"/>
          <w:szCs w:val="18"/>
        </w:rPr>
        <w:t>.</w:t>
      </w:r>
      <w:r w:rsidR="00BE2B06">
        <w:rPr>
          <w:rFonts w:ascii="Verdana" w:hAnsi="Verdana" w:cs="Arial"/>
          <w:sz w:val="18"/>
          <w:szCs w:val="18"/>
        </w:rPr>
        <w:t xml:space="preserve"> </w:t>
      </w:r>
      <w:r w:rsidR="00122C23">
        <w:rPr>
          <w:rFonts w:ascii="Verdana" w:hAnsi="Verdana" w:cs="Arial"/>
          <w:sz w:val="18"/>
          <w:szCs w:val="18"/>
        </w:rPr>
        <w:t>Justificación de la</w:t>
      </w:r>
      <w:r w:rsidR="004E1E7D">
        <w:rPr>
          <w:rFonts w:ascii="Verdana" w:hAnsi="Verdana" w:cs="Arial"/>
          <w:sz w:val="18"/>
          <w:szCs w:val="18"/>
        </w:rPr>
        <w:t xml:space="preserve"> necesidad de</w:t>
      </w:r>
      <w:r w:rsidR="00122C23">
        <w:rPr>
          <w:rFonts w:ascii="Verdana" w:hAnsi="Verdana" w:cs="Arial"/>
          <w:sz w:val="18"/>
          <w:szCs w:val="18"/>
        </w:rPr>
        <w:t xml:space="preserve"> la</w:t>
      </w:r>
      <w:r w:rsidR="00406B01">
        <w:rPr>
          <w:rFonts w:ascii="Verdana" w:hAnsi="Verdana" w:cs="Arial"/>
          <w:sz w:val="18"/>
          <w:szCs w:val="18"/>
        </w:rPr>
        <w:t>s</w:t>
      </w:r>
      <w:r w:rsidR="00122C23">
        <w:rPr>
          <w:rFonts w:ascii="Verdana" w:hAnsi="Verdana" w:cs="Arial"/>
          <w:sz w:val="18"/>
          <w:szCs w:val="18"/>
        </w:rPr>
        <w:t xml:space="preserve"> consultoría</w:t>
      </w:r>
      <w:r w:rsidR="00406B01">
        <w:rPr>
          <w:rFonts w:ascii="Verdana" w:hAnsi="Verdana" w:cs="Arial"/>
          <w:sz w:val="18"/>
          <w:szCs w:val="18"/>
        </w:rPr>
        <w:t>s</w:t>
      </w:r>
      <w:r w:rsidR="00122C23">
        <w:rPr>
          <w:rFonts w:ascii="Verdana" w:hAnsi="Verdana" w:cs="Arial"/>
          <w:sz w:val="18"/>
          <w:szCs w:val="18"/>
        </w:rPr>
        <w:t xml:space="preserve"> </w:t>
      </w:r>
      <w:r w:rsidR="00406B01">
        <w:rPr>
          <w:rFonts w:ascii="Verdana" w:hAnsi="Verdana" w:cs="Arial"/>
          <w:sz w:val="18"/>
          <w:szCs w:val="18"/>
        </w:rPr>
        <w:t xml:space="preserve">estratégicas </w:t>
      </w:r>
      <w:r w:rsidR="00122C23">
        <w:rPr>
          <w:rFonts w:ascii="Verdana" w:hAnsi="Verdana" w:cs="Arial"/>
          <w:sz w:val="18"/>
          <w:szCs w:val="18"/>
        </w:rPr>
        <w:t>e</w:t>
      </w:r>
      <w:r w:rsidR="004E1E7D">
        <w:rPr>
          <w:rFonts w:ascii="Verdana" w:hAnsi="Verdana" w:cs="Arial"/>
          <w:sz w:val="18"/>
          <w:szCs w:val="18"/>
        </w:rPr>
        <w:t>specializad</w:t>
      </w:r>
      <w:r w:rsidR="00122C23">
        <w:rPr>
          <w:rFonts w:ascii="Verdana" w:hAnsi="Verdana" w:cs="Arial"/>
          <w:sz w:val="18"/>
          <w:szCs w:val="18"/>
        </w:rPr>
        <w:t>a</w:t>
      </w:r>
      <w:r w:rsidR="00406B01">
        <w:rPr>
          <w:rFonts w:ascii="Verdana" w:hAnsi="Verdana" w:cs="Arial"/>
          <w:sz w:val="18"/>
          <w:szCs w:val="18"/>
        </w:rPr>
        <w:t>s</w:t>
      </w:r>
      <w:r w:rsidR="004E1E7D">
        <w:rPr>
          <w:rFonts w:ascii="Verdana" w:hAnsi="Verdana" w:cs="Arial"/>
          <w:sz w:val="18"/>
          <w:szCs w:val="18"/>
        </w:rPr>
        <w:t xml:space="preserve"> y</w:t>
      </w:r>
      <w:r w:rsidR="00613D2E">
        <w:rPr>
          <w:rFonts w:ascii="Verdana" w:hAnsi="Verdana" w:cs="Arial"/>
          <w:sz w:val="18"/>
          <w:szCs w:val="18"/>
        </w:rPr>
        <w:t>/o apoyo o acompañamiento especializado</w:t>
      </w:r>
      <w:r w:rsidR="00B03993">
        <w:rPr>
          <w:rFonts w:ascii="Verdana" w:hAnsi="Verdana" w:cs="Arial"/>
          <w:sz w:val="18"/>
          <w:szCs w:val="18"/>
        </w:rPr>
        <w:t xml:space="preserve">, </w:t>
      </w:r>
      <w:r w:rsidR="002E735E">
        <w:rPr>
          <w:rFonts w:ascii="Verdana" w:hAnsi="Verdana" w:cs="Arial"/>
          <w:sz w:val="18"/>
          <w:szCs w:val="18"/>
        </w:rPr>
        <w:t>indicando objetivos</w:t>
      </w:r>
      <w:r w:rsidR="004E1E7D">
        <w:rPr>
          <w:rFonts w:ascii="Verdana" w:hAnsi="Verdana" w:cs="Arial"/>
          <w:sz w:val="18"/>
          <w:szCs w:val="18"/>
        </w:rPr>
        <w:t xml:space="preserve"> </w:t>
      </w:r>
      <w:r w:rsidR="00203822">
        <w:rPr>
          <w:rFonts w:ascii="Verdana" w:hAnsi="Verdana" w:cs="Arial"/>
          <w:sz w:val="18"/>
          <w:szCs w:val="18"/>
        </w:rPr>
        <w:t>previstos</w:t>
      </w:r>
      <w:r w:rsidR="004E1E7D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FDCAD0E" w14:textId="77777777" w:rsidTr="00E92FE4">
        <w:tc>
          <w:tcPr>
            <w:tcW w:w="9354" w:type="dxa"/>
            <w:shd w:val="clear" w:color="auto" w:fill="auto"/>
          </w:tcPr>
          <w:p w14:paraId="6E4A34E8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3FE7C6D5" w14:textId="77777777" w:rsidR="007E3512" w:rsidRPr="00B03993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39C39D90" w14:textId="7A97D346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3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122C23">
        <w:rPr>
          <w:rFonts w:ascii="Verdana" w:hAnsi="Verdana" w:cs="Arial"/>
          <w:b w:val="0"/>
          <w:sz w:val="18"/>
          <w:szCs w:val="18"/>
        </w:rPr>
        <w:t>Metodología, diseño</w:t>
      </w:r>
      <w:r w:rsidR="00203822">
        <w:rPr>
          <w:rFonts w:ascii="Verdana" w:hAnsi="Verdana" w:cs="Arial"/>
          <w:b w:val="0"/>
          <w:sz w:val="18"/>
          <w:szCs w:val="18"/>
        </w:rPr>
        <w:t xml:space="preserve"> y planificación de la </w:t>
      </w:r>
      <w:r w:rsidR="00122C23">
        <w:rPr>
          <w:rFonts w:ascii="Verdana" w:hAnsi="Verdana" w:cs="Arial"/>
          <w:b w:val="0"/>
          <w:sz w:val="18"/>
          <w:szCs w:val="18"/>
        </w:rPr>
        <w:t>estrategia</w:t>
      </w:r>
      <w:r w:rsidR="00B03993">
        <w:rPr>
          <w:rFonts w:ascii="Verdana" w:hAnsi="Verdana" w:cs="Arial"/>
          <w:b w:val="0"/>
          <w:sz w:val="18"/>
          <w:szCs w:val="18"/>
        </w:rPr>
        <w:t xml:space="preserve"> </w:t>
      </w:r>
      <w:r w:rsidR="00B03993" w:rsidRPr="00B03993">
        <w:rPr>
          <w:rFonts w:ascii="Verdana" w:hAnsi="Verdana" w:cs="Arial"/>
          <w:b w:val="0"/>
          <w:sz w:val="18"/>
          <w:szCs w:val="18"/>
        </w:rPr>
        <w:t>y/o apoyo o acompañamiento especializado</w:t>
      </w:r>
      <w:r w:rsidR="00B03993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B03993" w14:paraId="7D171170" w14:textId="77777777" w:rsidTr="00E92FE4">
        <w:tc>
          <w:tcPr>
            <w:tcW w:w="9354" w:type="dxa"/>
            <w:shd w:val="clear" w:color="auto" w:fill="auto"/>
          </w:tcPr>
          <w:p w14:paraId="20808265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7904F117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4DA205DA" w14:textId="29DC3453" w:rsidR="007E3512" w:rsidRPr="00D365E5" w:rsidRDefault="0059785D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122C23">
        <w:rPr>
          <w:rFonts w:ascii="Verdana" w:hAnsi="Verdana" w:cs="Arial"/>
          <w:b w:val="0"/>
          <w:sz w:val="18"/>
          <w:szCs w:val="18"/>
        </w:rPr>
        <w:t>4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EF7DF8">
        <w:rPr>
          <w:rFonts w:ascii="Verdana" w:hAnsi="Verdana" w:cs="Arial"/>
          <w:b w:val="0"/>
          <w:sz w:val="18"/>
          <w:szCs w:val="18"/>
        </w:rPr>
        <w:t>Recursos humanos responsables del proyecto</w:t>
      </w:r>
      <w:r w:rsidR="00203822">
        <w:rPr>
          <w:rFonts w:ascii="Verdana" w:hAnsi="Verdana" w:cs="Arial"/>
          <w:b w:val="0"/>
          <w:sz w:val="18"/>
          <w:szCs w:val="18"/>
        </w:rPr>
        <w:t xml:space="preserve"> e implementación de la estrategia</w:t>
      </w:r>
      <w:r w:rsidR="00B03993">
        <w:rPr>
          <w:rFonts w:ascii="Verdana" w:hAnsi="Verdana" w:cs="Arial"/>
          <w:b w:val="0"/>
          <w:sz w:val="18"/>
          <w:szCs w:val="18"/>
        </w:rPr>
        <w:t xml:space="preserve"> </w:t>
      </w:r>
      <w:r w:rsidR="00B03993" w:rsidRPr="00B03993">
        <w:rPr>
          <w:rFonts w:ascii="Verdana" w:hAnsi="Verdana" w:cs="Arial"/>
          <w:b w:val="0"/>
          <w:sz w:val="18"/>
          <w:szCs w:val="18"/>
        </w:rPr>
        <w:t>especializadas y/o apoyo o acompañamiento especializado</w:t>
      </w:r>
      <w:r w:rsidR="00B03993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098165D7" w14:textId="77777777" w:rsidTr="00203822">
        <w:tc>
          <w:tcPr>
            <w:tcW w:w="8779" w:type="dxa"/>
            <w:shd w:val="clear" w:color="auto" w:fill="auto"/>
          </w:tcPr>
          <w:p w14:paraId="5BC757D5" w14:textId="77777777" w:rsidR="007E3512" w:rsidRPr="00D365E5" w:rsidRDefault="007E3512" w:rsidP="00E92FE4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42CAC51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E635BE6" w14:textId="77777777" w:rsidTr="00E92FE4">
        <w:tc>
          <w:tcPr>
            <w:tcW w:w="9322" w:type="dxa"/>
            <w:shd w:val="clear" w:color="auto" w:fill="C0C0C0"/>
          </w:tcPr>
          <w:p w14:paraId="00DB76A6" w14:textId="77777777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B. CARACTERISTICAS DE LA EMPRESA </w:t>
            </w:r>
          </w:p>
        </w:tc>
      </w:tr>
    </w:tbl>
    <w:p w14:paraId="44C97D18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sz w:val="18"/>
          <w:szCs w:val="18"/>
          <w:u w:val="none"/>
        </w:rPr>
      </w:pPr>
    </w:p>
    <w:p w14:paraId="00D0CE60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EF7DF8">
        <w:rPr>
          <w:rFonts w:ascii="Verdana" w:hAnsi="Verdana" w:cs="Arial"/>
          <w:b w:val="0"/>
          <w:sz w:val="18"/>
          <w:szCs w:val="18"/>
          <w:u w:val="non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631B665" w14:textId="77777777" w:rsidTr="00E92FE4">
        <w:tc>
          <w:tcPr>
            <w:tcW w:w="9354" w:type="dxa"/>
            <w:shd w:val="clear" w:color="auto" w:fill="auto"/>
          </w:tcPr>
          <w:p w14:paraId="6589E561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2F252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7B1D2C9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B.2. Disponibilidad de recursos humanos en el área internacional de la empresa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4088C6D0" w14:textId="77777777" w:rsidTr="00E92FE4">
        <w:tc>
          <w:tcPr>
            <w:tcW w:w="9354" w:type="dxa"/>
            <w:shd w:val="clear" w:color="auto" w:fill="auto"/>
          </w:tcPr>
          <w:p w14:paraId="2BF06614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5A3FE038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F89A932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EF7DF8">
        <w:rPr>
          <w:rFonts w:ascii="Verdana" w:hAnsi="Verdana" w:cs="Arial"/>
          <w:b w:val="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52A40B4" w14:textId="77777777" w:rsidTr="00E92FE4">
        <w:tc>
          <w:tcPr>
            <w:tcW w:w="9354" w:type="dxa"/>
            <w:shd w:val="clear" w:color="auto" w:fill="auto"/>
          </w:tcPr>
          <w:p w14:paraId="3F2CCFB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101185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20F0750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9C4205">
        <w:rPr>
          <w:rFonts w:ascii="Verdana" w:hAnsi="Verdana" w:cs="Arial"/>
          <w:sz w:val="18"/>
          <w:szCs w:val="18"/>
        </w:rPr>
        <w:t>P</w:t>
      </w:r>
      <w:r w:rsidRPr="00D365E5">
        <w:rPr>
          <w:rFonts w:ascii="Verdana" w:hAnsi="Verdana" w:cs="Arial"/>
          <w:sz w:val="18"/>
          <w:szCs w:val="18"/>
        </w:rPr>
        <w:t>olíticas sociales adoptadas por la empresa</w:t>
      </w:r>
      <w:r w:rsidR="007E409E">
        <w:rPr>
          <w:rFonts w:ascii="Verdana" w:hAnsi="Verdana" w:cs="Arial"/>
          <w:sz w:val="18"/>
          <w:szCs w:val="18"/>
        </w:rPr>
        <w:t xml:space="preserve"> que pueda ser justificada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01F018B" w14:textId="77777777" w:rsidTr="00E92FE4">
        <w:tc>
          <w:tcPr>
            <w:tcW w:w="9354" w:type="dxa"/>
            <w:shd w:val="clear" w:color="auto" w:fill="auto"/>
          </w:tcPr>
          <w:p w14:paraId="659855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08AF3F5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DBDDC4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349FE505" w14:textId="77777777" w:rsidTr="00E92FE4">
        <w:tc>
          <w:tcPr>
            <w:tcW w:w="9322" w:type="dxa"/>
            <w:shd w:val="clear" w:color="auto" w:fill="C0C0C0"/>
          </w:tcPr>
          <w:p w14:paraId="07B7E384" w14:textId="77777777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7521AEC7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283B10D0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 en los últimos tres ejercicios</w:t>
      </w:r>
    </w:p>
    <w:p w14:paraId="7D00D39A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23C2A532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60AB0E1D" w14:textId="77777777" w:rsidTr="00E92FE4">
        <w:tc>
          <w:tcPr>
            <w:tcW w:w="4786" w:type="dxa"/>
            <w:shd w:val="clear" w:color="auto" w:fill="auto"/>
          </w:tcPr>
          <w:p w14:paraId="7D483884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D197C" w14:textId="2DD74324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79BDD" w14:textId="0E0643F8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343C1" w14:textId="02167AB9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A14D98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3</w:t>
            </w:r>
          </w:p>
        </w:tc>
      </w:tr>
      <w:tr w:rsidR="007E3512" w:rsidRPr="00D365E5" w14:paraId="27C9336C" w14:textId="77777777" w:rsidTr="00E92FE4">
        <w:tc>
          <w:tcPr>
            <w:tcW w:w="4786" w:type="dxa"/>
            <w:shd w:val="clear" w:color="auto" w:fill="auto"/>
            <w:vAlign w:val="center"/>
          </w:tcPr>
          <w:p w14:paraId="1D4967E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24861A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9643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C68AD7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6F1A35" w14:textId="77777777" w:rsidTr="00E92FE4">
        <w:tc>
          <w:tcPr>
            <w:tcW w:w="4786" w:type="dxa"/>
            <w:shd w:val="clear" w:color="auto" w:fill="auto"/>
            <w:vAlign w:val="center"/>
          </w:tcPr>
          <w:p w14:paraId="6CC67D7D" w14:textId="77777777" w:rsidR="007E3512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15C91AA6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101E0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5DF16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03C37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8A9B15B" w14:textId="77777777" w:rsidTr="00E92FE4">
        <w:tc>
          <w:tcPr>
            <w:tcW w:w="4786" w:type="dxa"/>
            <w:shd w:val="clear" w:color="auto" w:fill="auto"/>
          </w:tcPr>
          <w:p w14:paraId="6F4D128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</w:p>
        </w:tc>
        <w:tc>
          <w:tcPr>
            <w:tcW w:w="1559" w:type="dxa"/>
            <w:shd w:val="clear" w:color="auto" w:fill="auto"/>
          </w:tcPr>
          <w:p w14:paraId="7ACCDCD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0414AF9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3E5F9B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A9D55D" w14:textId="77777777" w:rsidTr="00E92FE4">
        <w:tc>
          <w:tcPr>
            <w:tcW w:w="4786" w:type="dxa"/>
            <w:shd w:val="clear" w:color="auto" w:fill="auto"/>
            <w:vAlign w:val="center"/>
          </w:tcPr>
          <w:p w14:paraId="1105BBAA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FD26CD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6493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F45690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46B1EC9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88E23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A5BC9C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E5890A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B38F06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1829FF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B40795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37BBC9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CFE0F3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999C90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BC2FA65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0CEC81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4D9D56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3DD71C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633F42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77E7787" w14:textId="77777777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D.DETALLE DE LOS COSTES SUBVENCIONABLES</w:t>
      </w:r>
    </w:p>
    <w:p w14:paraId="29BC6AD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3C5C3FAE" w14:textId="366F2544" w:rsidR="00EC684F" w:rsidRPr="00901B80" w:rsidRDefault="007E3512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subvencionables los gastos externos </w:t>
      </w:r>
      <w:r w:rsidR="00901B80">
        <w:rPr>
          <w:rFonts w:ascii="Calibri" w:hAnsi="Calibri" w:cs="Calibri"/>
          <w:szCs w:val="22"/>
        </w:rPr>
        <w:t xml:space="preserve">de consultoría estratégica dirigidos a mejorar la </w:t>
      </w:r>
      <w:r w:rsidR="00901B80" w:rsidRPr="00806567">
        <w:rPr>
          <w:rFonts w:ascii="Calibri" w:hAnsi="Calibri" w:cs="Calibri"/>
          <w:szCs w:val="22"/>
        </w:rPr>
        <w:t xml:space="preserve">gestión de la internacionalización </w:t>
      </w:r>
      <w:r w:rsidR="00901B80">
        <w:rPr>
          <w:rFonts w:ascii="Calibri" w:hAnsi="Calibri" w:cs="Arial"/>
          <w:szCs w:val="22"/>
        </w:rPr>
        <w:t xml:space="preserve">de la </w:t>
      </w:r>
      <w:r w:rsidR="00901B80" w:rsidRPr="000752AE">
        <w:rPr>
          <w:rFonts w:ascii="Calibri" w:hAnsi="Calibri" w:cs="Arial"/>
          <w:szCs w:val="22"/>
        </w:rPr>
        <w:t xml:space="preserve">empresa </w:t>
      </w:r>
      <w:r w:rsidR="00901B80">
        <w:rPr>
          <w:rFonts w:ascii="Calibri" w:hAnsi="Calibri" w:cs="Arial"/>
          <w:szCs w:val="22"/>
        </w:rPr>
        <w:t xml:space="preserve">y </w:t>
      </w:r>
      <w:r w:rsidR="00901B80" w:rsidRPr="000752AE">
        <w:rPr>
          <w:rFonts w:ascii="Calibri" w:hAnsi="Calibri" w:cs="Arial"/>
          <w:szCs w:val="22"/>
        </w:rPr>
        <w:t xml:space="preserve">su posición competitiva </w:t>
      </w:r>
      <w:r w:rsidR="00406B01" w:rsidRPr="000752AE">
        <w:rPr>
          <w:rFonts w:ascii="Calibri" w:hAnsi="Calibri" w:cs="Arial"/>
          <w:szCs w:val="22"/>
        </w:rPr>
        <w:t>internacional,</w:t>
      </w:r>
      <w:r w:rsidR="00EC684F">
        <w:rPr>
          <w:rFonts w:ascii="Calibri" w:hAnsi="Calibri" w:cs="Arial"/>
          <w:szCs w:val="22"/>
        </w:rPr>
        <w:t xml:space="preserve"> </w:t>
      </w:r>
      <w:r w:rsidR="00406B01">
        <w:rPr>
          <w:rFonts w:ascii="Calibri" w:hAnsi="Calibri" w:cs="Arial"/>
          <w:szCs w:val="22"/>
        </w:rPr>
        <w:t xml:space="preserve">así como los costes externos de acompañamiento, siempre </w:t>
      </w:r>
      <w:r w:rsidR="00EC684F" w:rsidRPr="00901B80">
        <w:rPr>
          <w:rFonts w:ascii="Calibri" w:hAnsi="Calibri" w:cs="Calibri"/>
          <w:szCs w:val="22"/>
        </w:rPr>
        <w:t xml:space="preserve">que </w:t>
      </w:r>
      <w:r w:rsidR="00406B01">
        <w:rPr>
          <w:rFonts w:ascii="Calibri" w:hAnsi="Calibri" w:cs="Calibri"/>
          <w:szCs w:val="22"/>
        </w:rPr>
        <w:t xml:space="preserve">estén debidamente </w:t>
      </w:r>
      <w:r w:rsidR="00406B01" w:rsidRPr="00901B80">
        <w:rPr>
          <w:rFonts w:ascii="Calibri" w:hAnsi="Calibri" w:cs="Calibri"/>
          <w:szCs w:val="22"/>
        </w:rPr>
        <w:t>justificados</w:t>
      </w:r>
      <w:r w:rsidR="00EC684F">
        <w:rPr>
          <w:rFonts w:ascii="Calibri" w:hAnsi="Calibri" w:cs="Calibri"/>
          <w:szCs w:val="22"/>
        </w:rPr>
        <w:t>.</w:t>
      </w:r>
    </w:p>
    <w:p w14:paraId="3A03D42C" w14:textId="77777777" w:rsidR="00901B80" w:rsidRDefault="00901B80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3FEF6D48" w14:textId="6E72D039" w:rsidR="00901B80" w:rsidRPr="0088036F" w:rsidRDefault="007E3512" w:rsidP="009014BF">
      <w:pPr>
        <w:pStyle w:val="Textoindependiente"/>
        <w:tabs>
          <w:tab w:val="left" w:pos="8931"/>
        </w:tabs>
        <w:ind w:right="283"/>
        <w:rPr>
          <w:rFonts w:ascii="Calibri" w:hAnsi="Calibri" w:cs="Calibri"/>
          <w:snapToGrid w:val="0"/>
          <w:sz w:val="24"/>
          <w:szCs w:val="22"/>
          <w:lang w:val="es-ES"/>
        </w:rPr>
      </w:pPr>
      <w:r w:rsidRPr="0088036F">
        <w:rPr>
          <w:rFonts w:ascii="Calibri" w:hAnsi="Calibri" w:cs="Calibri"/>
          <w:snapToGrid w:val="0"/>
          <w:sz w:val="24"/>
          <w:szCs w:val="22"/>
          <w:lang w:val="es-ES"/>
        </w:rPr>
        <w:t>1.-</w:t>
      </w:r>
      <w:r w:rsidR="00901B80" w:rsidRPr="0088036F">
        <w:rPr>
          <w:rFonts w:ascii="Calibri" w:hAnsi="Calibri" w:cs="Calibri"/>
          <w:snapToGrid w:val="0"/>
          <w:sz w:val="24"/>
          <w:szCs w:val="22"/>
          <w:lang w:val="es-ES"/>
        </w:rPr>
        <w:t xml:space="preserve"> </w:t>
      </w:r>
      <w:r w:rsidR="00DB4FC0" w:rsidRPr="0088036F">
        <w:rPr>
          <w:rFonts w:ascii="Calibri" w:hAnsi="Calibri" w:cs="Calibri"/>
          <w:snapToGrid w:val="0"/>
          <w:sz w:val="24"/>
          <w:szCs w:val="22"/>
          <w:lang w:val="es-ES"/>
        </w:rPr>
        <w:t>Consultoría estratégica para la definición o revisión de la estrategia exportadora de la empresa.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3EE6AF02" w14:textId="77777777" w:rsidTr="00FC4A56">
        <w:tc>
          <w:tcPr>
            <w:tcW w:w="8779" w:type="dxa"/>
            <w:shd w:val="clear" w:color="auto" w:fill="auto"/>
          </w:tcPr>
          <w:p w14:paraId="5F404011" w14:textId="77777777" w:rsidR="007E3512" w:rsidRPr="00901B80" w:rsidRDefault="007E3512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72273A82" w14:textId="067E6D19" w:rsidR="005F4A61" w:rsidRDefault="0019696E" w:rsidP="009014BF">
      <w:pPr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2</w:t>
      </w:r>
      <w:r w:rsidR="007E3512" w:rsidRPr="00901B80">
        <w:rPr>
          <w:rFonts w:ascii="Calibri" w:hAnsi="Calibri" w:cs="Calibri"/>
          <w:szCs w:val="22"/>
        </w:rPr>
        <w:t>.-</w:t>
      </w:r>
      <w:r w:rsidR="005F4A61" w:rsidRPr="00210FD2">
        <w:rPr>
          <w:rFonts w:ascii="Calibri" w:hAnsi="Calibri" w:cs="Calibri"/>
          <w:snapToGrid w:val="0"/>
          <w:szCs w:val="22"/>
        </w:rPr>
        <w:t xml:space="preserve"> </w:t>
      </w:r>
      <w:r w:rsidR="00DB4FC0" w:rsidRPr="00210FD2">
        <w:rPr>
          <w:rFonts w:ascii="Calibri" w:hAnsi="Calibri" w:cs="Calibri"/>
          <w:snapToGrid w:val="0"/>
          <w:szCs w:val="22"/>
        </w:rPr>
        <w:t>Consultoría estratégica sobre digitalización de la actividad internacional</w:t>
      </w:r>
      <w:r w:rsidR="00DB4FC0">
        <w:rPr>
          <w:rFonts w:ascii="Calibri" w:hAnsi="Calibri" w:cs="Calibri"/>
          <w:snapToGrid w:val="0"/>
          <w:szCs w:val="22"/>
        </w:rPr>
        <w:t>, incluyendo</w:t>
      </w:r>
      <w:r w:rsidR="00DB4FC0" w:rsidRPr="00210FD2">
        <w:rPr>
          <w:rFonts w:ascii="Calibri" w:hAnsi="Calibri" w:cs="Calibri"/>
          <w:snapToGrid w:val="0"/>
          <w:szCs w:val="22"/>
        </w:rPr>
        <w:t xml:space="preserve"> marketing digital</w:t>
      </w:r>
      <w:r w:rsidR="00DB4FC0">
        <w:rPr>
          <w:rFonts w:ascii="Calibri" w:hAnsi="Calibri" w:cs="Calibri"/>
          <w:snapToGrid w:val="0"/>
          <w:szCs w:val="22"/>
        </w:rPr>
        <w:t xml:space="preserve">, </w:t>
      </w:r>
      <w:r w:rsidR="00DB4FC0" w:rsidRPr="00210FD2">
        <w:rPr>
          <w:rFonts w:ascii="Calibri" w:hAnsi="Calibri" w:cs="Calibri"/>
          <w:snapToGrid w:val="0"/>
          <w:szCs w:val="22"/>
        </w:rPr>
        <w:t>canales on-line de comercialización en el exterior</w:t>
      </w:r>
      <w:r w:rsidR="00DB4FC0">
        <w:rPr>
          <w:rFonts w:ascii="Calibri" w:hAnsi="Calibri" w:cs="Calibri"/>
          <w:snapToGrid w:val="0"/>
          <w:szCs w:val="22"/>
        </w:rPr>
        <w:t>, inteligencia artificial aplicada a la internacionalización, etc.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5F4A61" w:rsidRPr="00901B80" w14:paraId="388795A9" w14:textId="77777777" w:rsidTr="00E92FE4">
        <w:tc>
          <w:tcPr>
            <w:tcW w:w="8779" w:type="dxa"/>
            <w:shd w:val="clear" w:color="auto" w:fill="auto"/>
          </w:tcPr>
          <w:p w14:paraId="7CC1F958" w14:textId="77777777" w:rsidR="005F4A61" w:rsidRPr="00901B80" w:rsidRDefault="005F4A61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37B7CE5" w14:textId="6FC3D482" w:rsidR="00901B80" w:rsidRPr="00901B80" w:rsidRDefault="005F4A61" w:rsidP="009014BF">
      <w:pPr>
        <w:jc w:val="both"/>
        <w:rPr>
          <w:rFonts w:ascii="Calibri" w:hAnsi="Calibri" w:cs="Calibri"/>
          <w:szCs w:val="22"/>
        </w:rPr>
      </w:pPr>
      <w:r w:rsidRPr="00901B80">
        <w:rPr>
          <w:rFonts w:ascii="Calibri" w:hAnsi="Calibri" w:cs="Calibri"/>
          <w:szCs w:val="22"/>
        </w:rPr>
        <w:t>3.-</w:t>
      </w:r>
      <w:r w:rsidRPr="00AC54C8">
        <w:rPr>
          <w:rFonts w:ascii="Calibri" w:hAnsi="Calibri" w:cs="Calibri"/>
          <w:snapToGrid w:val="0"/>
          <w:szCs w:val="22"/>
        </w:rPr>
        <w:t xml:space="preserve"> </w:t>
      </w:r>
      <w:r w:rsidR="00AC54C8" w:rsidRPr="00901B80">
        <w:rPr>
          <w:rFonts w:ascii="Calibri" w:hAnsi="Calibri" w:cs="Calibri"/>
          <w:szCs w:val="22"/>
        </w:rPr>
        <w:t>Consultoría estratégica sobre   compra pública internacional.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552683F" w14:textId="77777777" w:rsidTr="00FC4A56">
        <w:tc>
          <w:tcPr>
            <w:tcW w:w="8779" w:type="dxa"/>
            <w:shd w:val="clear" w:color="auto" w:fill="auto"/>
          </w:tcPr>
          <w:p w14:paraId="53733202" w14:textId="77777777" w:rsidR="007E3512" w:rsidRPr="00901B80" w:rsidRDefault="007E3512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10C6896D" w14:textId="5A882D85" w:rsidR="00F56171" w:rsidRDefault="005F4A61" w:rsidP="009014BF">
      <w:pPr>
        <w:jc w:val="both"/>
        <w:rPr>
          <w:rFonts w:ascii="Calibri" w:hAnsi="Calibri" w:cs="Calibri"/>
          <w:snapToGrid w:val="0"/>
          <w:szCs w:val="22"/>
        </w:rPr>
      </w:pPr>
      <w:r>
        <w:rPr>
          <w:rFonts w:ascii="Calibri" w:hAnsi="Calibri" w:cs="Calibri"/>
          <w:snapToGrid w:val="0"/>
          <w:szCs w:val="22"/>
        </w:rPr>
        <w:t>4</w:t>
      </w:r>
      <w:r w:rsidR="00406B01">
        <w:rPr>
          <w:rFonts w:ascii="Calibri" w:hAnsi="Calibri" w:cs="Calibri"/>
          <w:snapToGrid w:val="0"/>
          <w:szCs w:val="22"/>
        </w:rPr>
        <w:t>.</w:t>
      </w:r>
      <w:r w:rsidRPr="0065499F">
        <w:rPr>
          <w:rFonts w:ascii="Calibri" w:hAnsi="Calibri" w:cs="Calibri"/>
          <w:snapToGrid w:val="0"/>
          <w:szCs w:val="22"/>
        </w:rPr>
        <w:t xml:space="preserve">- </w:t>
      </w:r>
      <w:r w:rsidR="00F56171" w:rsidRPr="00CD6C37">
        <w:rPr>
          <w:rFonts w:ascii="Calibri" w:hAnsi="Calibri" w:cs="Calibri"/>
          <w:snapToGrid w:val="0"/>
          <w:szCs w:val="22"/>
        </w:rPr>
        <w:t xml:space="preserve">Consultoría estratégica para </w:t>
      </w:r>
      <w:r w:rsidR="00F56171" w:rsidRPr="00210FD2">
        <w:rPr>
          <w:rFonts w:ascii="Calibri" w:hAnsi="Calibri" w:cs="Calibri"/>
          <w:snapToGrid w:val="0"/>
          <w:szCs w:val="22"/>
        </w:rPr>
        <w:t>el crecimiento sostenible de la actividad internacional</w:t>
      </w:r>
      <w:r w:rsidR="009A3D5A">
        <w:rPr>
          <w:rFonts w:ascii="Calibri" w:hAnsi="Calibri" w:cs="Calibri"/>
          <w:snapToGrid w:val="0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5701683" w14:textId="77777777" w:rsidTr="00901B80">
        <w:tc>
          <w:tcPr>
            <w:tcW w:w="8779" w:type="dxa"/>
            <w:shd w:val="clear" w:color="auto" w:fill="auto"/>
          </w:tcPr>
          <w:p w14:paraId="590A912B" w14:textId="77777777" w:rsidR="007E3512" w:rsidRPr="00901B80" w:rsidRDefault="007E3512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2F839DAE" w14:textId="561A1A83" w:rsidR="007E3512" w:rsidRPr="00901B80" w:rsidRDefault="005F4A61" w:rsidP="009014BF">
      <w:pPr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napToGrid w:val="0"/>
          <w:szCs w:val="22"/>
        </w:rPr>
        <w:t>5</w:t>
      </w:r>
      <w:r w:rsidR="00406B01">
        <w:rPr>
          <w:rFonts w:ascii="Calibri" w:hAnsi="Calibri" w:cs="Calibri"/>
          <w:snapToGrid w:val="0"/>
          <w:szCs w:val="22"/>
        </w:rPr>
        <w:t>.-</w:t>
      </w:r>
      <w:r w:rsidR="00F56171" w:rsidRPr="00F56171">
        <w:rPr>
          <w:rFonts w:ascii="Calibri" w:hAnsi="Calibri" w:cs="Calibri"/>
          <w:snapToGrid w:val="0"/>
          <w:szCs w:val="22"/>
        </w:rPr>
        <w:t xml:space="preserve"> </w:t>
      </w:r>
      <w:r w:rsidR="00F56171" w:rsidRPr="00AF5D8A">
        <w:rPr>
          <w:rFonts w:ascii="Calibri" w:hAnsi="Calibri" w:cs="Calibri"/>
          <w:snapToGrid w:val="0"/>
          <w:szCs w:val="22"/>
        </w:rPr>
        <w:t>Consultoría estratégica dirigida al diseño, desarrollo y posicionamiento de la marca en los mercados internacionales</w:t>
      </w:r>
      <w:r w:rsidR="00957D02">
        <w:rPr>
          <w:rFonts w:ascii="Calibri" w:hAnsi="Calibri" w:cs="Calibri"/>
          <w:snapToGrid w:val="0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</w:tblGrid>
      <w:tr w:rsidR="007E3512" w:rsidRPr="00901B80" w14:paraId="5966FC00" w14:textId="77777777" w:rsidTr="00907D87">
        <w:tc>
          <w:tcPr>
            <w:tcW w:w="8755" w:type="dxa"/>
            <w:shd w:val="clear" w:color="auto" w:fill="auto"/>
          </w:tcPr>
          <w:p w14:paraId="6744E736" w14:textId="77777777" w:rsidR="007E3512" w:rsidRPr="00901B80" w:rsidRDefault="007E3512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1D8D5E94" w14:textId="17450182" w:rsidR="005D73B9" w:rsidRDefault="005F4A61" w:rsidP="009014BF">
      <w:pPr>
        <w:tabs>
          <w:tab w:val="left" w:pos="284"/>
          <w:tab w:val="left" w:pos="8931"/>
        </w:tabs>
        <w:ind w:right="283"/>
        <w:jc w:val="both"/>
        <w:rPr>
          <w:rFonts w:ascii="Calibri" w:hAnsi="Calibri" w:cs="Calibri"/>
          <w:snapToGrid w:val="0"/>
          <w:szCs w:val="22"/>
        </w:rPr>
      </w:pPr>
      <w:r>
        <w:rPr>
          <w:rFonts w:ascii="Calibri" w:hAnsi="Calibri" w:cs="Calibri"/>
          <w:szCs w:val="22"/>
        </w:rPr>
        <w:t>6</w:t>
      </w:r>
      <w:r w:rsidR="007E3512" w:rsidRPr="00901B80">
        <w:rPr>
          <w:rFonts w:ascii="Calibri" w:hAnsi="Calibri" w:cs="Calibri"/>
          <w:szCs w:val="22"/>
        </w:rPr>
        <w:t>.-</w:t>
      </w:r>
      <w:r w:rsidR="005D73B9" w:rsidRPr="005D73B9">
        <w:rPr>
          <w:rFonts w:ascii="Calibri" w:hAnsi="Calibri" w:cs="Calibri"/>
          <w:szCs w:val="22"/>
          <w:lang w:eastAsia="es-ES_tradnl"/>
        </w:rPr>
        <w:t xml:space="preserve"> </w:t>
      </w:r>
      <w:r w:rsidR="005D73B9" w:rsidRPr="00AF5D8A">
        <w:rPr>
          <w:rFonts w:ascii="Calibri" w:hAnsi="Calibri" w:cs="Calibri"/>
          <w:szCs w:val="22"/>
          <w:lang w:eastAsia="es-ES_tradnl"/>
        </w:rPr>
        <w:t>Consultoría estratégica para la expansión en mercados exteriores, gastos de consultoría ligados a la constitución de la empresa en el exterio</w:t>
      </w:r>
      <w:r w:rsidR="00A9040E">
        <w:rPr>
          <w:rFonts w:ascii="Calibri" w:hAnsi="Calibri" w:cs="Calibri"/>
          <w:szCs w:val="22"/>
          <w:lang w:eastAsia="es-ES_tradnl"/>
        </w:rPr>
        <w:t xml:space="preserve">r </w:t>
      </w:r>
      <w:r w:rsidR="005D73B9" w:rsidRPr="00AF5D8A">
        <w:rPr>
          <w:rFonts w:ascii="Calibri" w:hAnsi="Calibri" w:cs="Calibri"/>
          <w:szCs w:val="22"/>
          <w:lang w:eastAsia="es-ES_tradnl"/>
        </w:rPr>
        <w:t>o derivados de la contratación de servicios profesionales necesarios para el funcionamiento de la empresa en el exterior (asesoramiento legal, fiscal y/o laboral, RRHH, o inmobiliario, entre otros).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0E59D741" w14:textId="77777777" w:rsidTr="00FC4A56">
        <w:tc>
          <w:tcPr>
            <w:tcW w:w="8779" w:type="dxa"/>
            <w:shd w:val="clear" w:color="auto" w:fill="auto"/>
          </w:tcPr>
          <w:p w14:paraId="167129B6" w14:textId="77777777" w:rsidR="007E3512" w:rsidRPr="00901B80" w:rsidRDefault="007E3512" w:rsidP="009014BF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41DE55BB" w14:textId="498534EE" w:rsidR="00406B01" w:rsidRDefault="005F4A61" w:rsidP="009014BF">
      <w:pPr>
        <w:spacing w:after="160" w:line="259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Calibri" w:hAnsi="Calibri" w:cs="Calibri"/>
          <w:snapToGrid w:val="0"/>
          <w:szCs w:val="22"/>
        </w:rPr>
        <w:t>7</w:t>
      </w:r>
      <w:r w:rsidR="00406B01">
        <w:rPr>
          <w:rFonts w:ascii="Calibri" w:hAnsi="Calibri" w:cs="Calibri"/>
          <w:snapToGrid w:val="0"/>
          <w:szCs w:val="22"/>
        </w:rPr>
        <w:t xml:space="preserve">.- </w:t>
      </w:r>
      <w:r w:rsidR="005D73B9" w:rsidRPr="00AF5D8A">
        <w:rPr>
          <w:rFonts w:ascii="Calibri" w:hAnsi="Calibri" w:cs="Calibri"/>
          <w:snapToGrid w:val="0"/>
          <w:szCs w:val="22"/>
        </w:rPr>
        <w:t xml:space="preserve">Consultoría estratégica sobre cualquier otro aspecto especializado de la internacionalización </w:t>
      </w:r>
      <w:r w:rsidR="005D73B9" w:rsidRPr="0065499F">
        <w:rPr>
          <w:rFonts w:ascii="Calibri" w:hAnsi="Calibri" w:cs="Calibri"/>
          <w:snapToGrid w:val="0"/>
          <w:szCs w:val="22"/>
        </w:rPr>
        <w:t xml:space="preserve">de las empresas </w:t>
      </w:r>
      <w:r w:rsidR="00A9040E">
        <w:rPr>
          <w:rFonts w:ascii="Calibri" w:hAnsi="Calibri" w:cs="Calibri"/>
          <w:snapToGrid w:val="0"/>
          <w:szCs w:val="22"/>
        </w:rPr>
        <w:t xml:space="preserve">debidamente </w:t>
      </w:r>
      <w:r w:rsidR="00A9040E" w:rsidRPr="0065499F">
        <w:rPr>
          <w:rFonts w:ascii="Calibri" w:hAnsi="Calibri" w:cs="Calibri"/>
          <w:snapToGrid w:val="0"/>
          <w:szCs w:val="22"/>
        </w:rPr>
        <w:t>justificad</w:t>
      </w:r>
      <w:r w:rsidR="00A9040E">
        <w:rPr>
          <w:rFonts w:ascii="Calibri" w:hAnsi="Calibri" w:cs="Calibri"/>
          <w:snapToGrid w:val="0"/>
          <w:szCs w:val="22"/>
        </w:rPr>
        <w:t>a</w:t>
      </w:r>
      <w:r w:rsidR="00A9040E" w:rsidRPr="0065499F">
        <w:rPr>
          <w:rFonts w:ascii="Calibri" w:hAnsi="Calibri" w:cs="Calibri"/>
          <w:snapToGrid w:val="0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901B80" w14:paraId="3FA809D5" w14:textId="77777777" w:rsidTr="0019696E">
        <w:tc>
          <w:tcPr>
            <w:tcW w:w="8779" w:type="dxa"/>
            <w:shd w:val="clear" w:color="auto" w:fill="auto"/>
          </w:tcPr>
          <w:p w14:paraId="2B002569" w14:textId="77777777" w:rsidR="007E3512" w:rsidRPr="00901B80" w:rsidRDefault="007E3512" w:rsidP="009014BF">
            <w:pPr>
              <w:tabs>
                <w:tab w:val="left" w:pos="8931"/>
              </w:tabs>
              <w:ind w:right="283"/>
              <w:jc w:val="both"/>
              <w:rPr>
                <w:rFonts w:ascii="Calibri" w:hAnsi="Calibri" w:cs="Calibri"/>
                <w:szCs w:val="22"/>
              </w:rPr>
            </w:pPr>
          </w:p>
        </w:tc>
      </w:tr>
    </w:tbl>
    <w:p w14:paraId="7B31153E" w14:textId="5D1FBBF3" w:rsidR="005D73B9" w:rsidRDefault="005F4A61" w:rsidP="00E51086">
      <w:pPr>
        <w:ind w:firstLine="426"/>
        <w:jc w:val="both"/>
        <w:rPr>
          <w:rFonts w:ascii="Calibri" w:hAnsi="Calibri" w:cs="Calibri"/>
          <w:snapToGrid w:val="0"/>
          <w:szCs w:val="22"/>
        </w:rPr>
      </w:pPr>
      <w:r>
        <w:rPr>
          <w:rFonts w:ascii="Calibri" w:hAnsi="Calibri" w:cs="Calibri"/>
          <w:snapToGrid w:val="0"/>
          <w:szCs w:val="22"/>
        </w:rPr>
        <w:t>8.</w:t>
      </w:r>
      <w:r w:rsidR="00A9040E">
        <w:rPr>
          <w:rFonts w:ascii="Calibri" w:hAnsi="Calibri" w:cs="Calibri"/>
          <w:snapToGrid w:val="0"/>
          <w:szCs w:val="22"/>
        </w:rPr>
        <w:t xml:space="preserve">- </w:t>
      </w:r>
      <w:r w:rsidR="00A9040E" w:rsidRPr="001E1743">
        <w:rPr>
          <w:rFonts w:ascii="Calibri" w:hAnsi="Calibri" w:cs="Calibri"/>
          <w:snapToGrid w:val="0"/>
          <w:szCs w:val="22"/>
        </w:rPr>
        <w:t>Servicios</w:t>
      </w:r>
      <w:r w:rsidR="005D73B9" w:rsidRPr="001E1743">
        <w:rPr>
          <w:rFonts w:ascii="Calibri" w:hAnsi="Calibri" w:cs="Calibri"/>
          <w:snapToGrid w:val="0"/>
          <w:szCs w:val="22"/>
        </w:rPr>
        <w:t xml:space="preserve"> de apoyo </w:t>
      </w:r>
      <w:r w:rsidR="005D73B9">
        <w:rPr>
          <w:rFonts w:ascii="Calibri" w:hAnsi="Calibri" w:cs="Calibri"/>
          <w:snapToGrid w:val="0"/>
          <w:szCs w:val="22"/>
        </w:rPr>
        <w:t xml:space="preserve">o acompañamiento por parte de expertos </w:t>
      </w:r>
      <w:r w:rsidR="005D73B9" w:rsidRPr="001E1743">
        <w:rPr>
          <w:rFonts w:ascii="Calibri" w:hAnsi="Calibri" w:cs="Calibri"/>
          <w:snapToGrid w:val="0"/>
          <w:szCs w:val="22"/>
        </w:rPr>
        <w:t>en cualquier fase del proceso de internacionalización.</w:t>
      </w:r>
    </w:p>
    <w:p w14:paraId="60FA9F51" w14:textId="77777777" w:rsidR="005D73B9" w:rsidRDefault="005D73B9" w:rsidP="00E51086">
      <w:pPr>
        <w:ind w:firstLine="426"/>
        <w:jc w:val="both"/>
        <w:rPr>
          <w:rFonts w:ascii="Calibri" w:hAnsi="Calibri" w:cs="Calibri"/>
          <w:snapToGrid w:val="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5F4A61" w:rsidRPr="00901B80" w14:paraId="0B7795E9" w14:textId="77777777" w:rsidTr="00E92FE4">
        <w:tc>
          <w:tcPr>
            <w:tcW w:w="8779" w:type="dxa"/>
            <w:shd w:val="clear" w:color="auto" w:fill="auto"/>
          </w:tcPr>
          <w:p w14:paraId="21A9D5B0" w14:textId="77777777" w:rsidR="005F4A61" w:rsidRPr="00901B80" w:rsidRDefault="005F4A61" w:rsidP="00E92FE4">
            <w:pPr>
              <w:pStyle w:val="Textoindependiente"/>
              <w:tabs>
                <w:tab w:val="left" w:pos="8931"/>
              </w:tabs>
              <w:ind w:right="283"/>
              <w:rPr>
                <w:rFonts w:ascii="Calibri" w:hAnsi="Calibri" w:cs="Calibri"/>
                <w:sz w:val="24"/>
                <w:szCs w:val="22"/>
                <w:lang w:val="es-ES"/>
              </w:rPr>
            </w:pPr>
          </w:p>
        </w:tc>
      </w:tr>
    </w:tbl>
    <w:p w14:paraId="5E61CC94" w14:textId="51B5ADEE" w:rsidR="0019696E" w:rsidRDefault="0019696E">
      <w:pPr>
        <w:spacing w:after="160" w:line="259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br w:type="page"/>
      </w:r>
    </w:p>
    <w:p w14:paraId="68F2263A" w14:textId="77777777" w:rsidR="007E3512" w:rsidRPr="00D365E5" w:rsidRDefault="007E3512" w:rsidP="00FC4A56">
      <w:pPr>
        <w:spacing w:after="160" w:line="259" w:lineRule="auto"/>
        <w:rPr>
          <w:rFonts w:ascii="Verdana" w:hAnsi="Verdana" w:cs="Arial"/>
          <w:sz w:val="18"/>
          <w:szCs w:val="18"/>
        </w:rPr>
      </w:pPr>
    </w:p>
    <w:p w14:paraId="2CB15E75" w14:textId="4202DF09" w:rsidR="007E3512" w:rsidRDefault="00A01B29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9AF52" wp14:editId="3C025EFD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9525" b="0"/>
                <wp:wrapNone/>
                <wp:docPr id="1244317208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81C564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99AF52" id="Rectángulo: esquinas redondeadas 1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" fillcolor="#e7e6e6" strokecolor="#5b9bd5" strokeweight="2.5pt">
                <v:stroke joinstyle="miter"/>
                <v:textbox>
                  <w:txbxContent>
                    <w:p w14:paraId="5381C564" w14:textId="77777777"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B816ABF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1EE8FCBA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B342F27" w14:textId="77777777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C01E53A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AC00433" w14:textId="77777777" w:rsidTr="00E92FE4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FC3B7DC" w14:textId="77777777" w:rsidR="00FC4A56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1271724E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253AC5B9" w14:textId="3C6A9C2B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A14D98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4</w:t>
            </w:r>
          </w:p>
        </w:tc>
      </w:tr>
      <w:tr w:rsidR="007E3512" w:rsidRPr="00D365E5" w14:paraId="044A29AA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367CB56D" w:rsidR="007E3512" w:rsidRPr="001E40DB" w:rsidRDefault="005F4A61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901B80">
              <w:rPr>
                <w:rFonts w:ascii="Calibri" w:hAnsi="Calibri" w:cs="Calibri"/>
                <w:sz w:val="24"/>
                <w:szCs w:val="22"/>
                <w:lang w:val="es-ES"/>
              </w:rPr>
              <w:t>1.- Consultoría estratégica para definición</w:t>
            </w:r>
            <w:r w:rsidR="00406B01">
              <w:rPr>
                <w:rFonts w:ascii="Calibri" w:hAnsi="Calibri" w:cs="Calibri"/>
                <w:sz w:val="24"/>
                <w:szCs w:val="22"/>
                <w:lang w:val="es-ES"/>
              </w:rPr>
              <w:t xml:space="preserve"> o revisión</w:t>
            </w:r>
            <w:r w:rsidRPr="00901B80">
              <w:rPr>
                <w:rFonts w:ascii="Calibri" w:hAnsi="Calibri" w:cs="Calibri"/>
                <w:sz w:val="24"/>
                <w:szCs w:val="22"/>
                <w:lang w:val="es-ES"/>
              </w:rPr>
              <w:t xml:space="preserve"> de la estrategia exportadora</w:t>
            </w:r>
            <w:r>
              <w:rPr>
                <w:rFonts w:ascii="Calibri" w:hAnsi="Calibri" w:cs="Calibri"/>
                <w:sz w:val="24"/>
                <w:szCs w:val="22"/>
                <w:lang w:val="es-ES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6F191246" w14:textId="77777777" w:rsidTr="00E92FE4">
        <w:trPr>
          <w:trHeight w:val="316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1BF0BF" w14:textId="62398981" w:rsidR="007E3512" w:rsidRPr="001E40DB" w:rsidRDefault="005F4A61" w:rsidP="00406B01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Cs w:val="22"/>
              </w:rPr>
              <w:t>2</w:t>
            </w:r>
            <w:r w:rsidRPr="00901B80">
              <w:rPr>
                <w:rFonts w:ascii="Calibri" w:hAnsi="Calibri" w:cs="Calibri"/>
                <w:szCs w:val="22"/>
              </w:rPr>
              <w:t xml:space="preserve">.- </w:t>
            </w:r>
            <w:r w:rsidRPr="00210FD2">
              <w:rPr>
                <w:rFonts w:ascii="Calibri" w:hAnsi="Calibri" w:cs="Calibri"/>
                <w:snapToGrid w:val="0"/>
                <w:szCs w:val="22"/>
              </w:rPr>
              <w:t>Consultoría estratégica sobre digitalización de la actividad internacional, marketing digital y canales on-line de comercialización en el exterior.</w:t>
            </w:r>
            <w:r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FB5AB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4384040F" w14:textId="77777777" w:rsidTr="00E92FE4">
        <w:trPr>
          <w:trHeight w:val="188"/>
        </w:trPr>
        <w:tc>
          <w:tcPr>
            <w:tcW w:w="744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665954" w14:textId="545CF5CD" w:rsidR="005F4A61" w:rsidRDefault="005F4A61" w:rsidP="00406B01">
            <w:pPr>
              <w:jc w:val="both"/>
              <w:rPr>
                <w:rFonts w:ascii="Calibri" w:hAnsi="Calibri" w:cs="Calibri"/>
                <w:szCs w:val="22"/>
              </w:rPr>
            </w:pPr>
            <w:r w:rsidRPr="00901B80">
              <w:rPr>
                <w:rFonts w:ascii="Calibri" w:hAnsi="Calibri" w:cs="Calibri"/>
                <w:szCs w:val="22"/>
              </w:rPr>
              <w:t>3.-</w:t>
            </w:r>
            <w:r w:rsidRPr="00AC54C8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 w:rsidRPr="00901B80">
              <w:rPr>
                <w:rFonts w:ascii="Calibri" w:hAnsi="Calibri" w:cs="Calibri"/>
                <w:szCs w:val="22"/>
              </w:rPr>
              <w:t>Consultoría estratégica sobre   compra pública internacional.</w:t>
            </w:r>
          </w:p>
          <w:p w14:paraId="155ADB78" w14:textId="77777777" w:rsidR="007E3512" w:rsidRPr="001E40DB" w:rsidRDefault="007E3512" w:rsidP="00406B01">
            <w:pPr>
              <w:tabs>
                <w:tab w:val="left" w:pos="425"/>
              </w:tabs>
              <w:autoSpaceDE w:val="0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2542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37BD12" w14:textId="77777777" w:rsidTr="00E92FE4">
        <w:trPr>
          <w:trHeight w:val="188"/>
        </w:trPr>
        <w:tc>
          <w:tcPr>
            <w:tcW w:w="744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9CEDC5" w14:textId="559A2846" w:rsidR="007E3512" w:rsidRPr="001E40DB" w:rsidRDefault="00406B01" w:rsidP="00406B01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4.- </w:t>
            </w:r>
            <w:r w:rsidRPr="00CD6C37">
              <w:rPr>
                <w:rFonts w:ascii="Calibri" w:hAnsi="Calibri" w:cs="Calibri"/>
                <w:snapToGrid w:val="0"/>
                <w:szCs w:val="22"/>
              </w:rPr>
              <w:t xml:space="preserve">Consultoría estratégica para </w:t>
            </w:r>
            <w:r w:rsidRPr="00210FD2">
              <w:rPr>
                <w:rFonts w:ascii="Calibri" w:hAnsi="Calibri" w:cs="Calibri"/>
                <w:snapToGrid w:val="0"/>
                <w:szCs w:val="22"/>
              </w:rPr>
              <w:t>el crecimiento sostenible de la actividad internacional</w:t>
            </w:r>
            <w:r w:rsidRPr="00CD6C37">
              <w:rPr>
                <w:rFonts w:ascii="Calibri" w:hAnsi="Calibri" w:cs="Calibri"/>
                <w:snapToGrid w:val="0"/>
                <w:szCs w:val="22"/>
              </w:rPr>
              <w:t xml:space="preserve"> cuando así se exija en mercados exteriores</w:t>
            </w:r>
            <w:r>
              <w:rPr>
                <w:rFonts w:ascii="Calibri" w:hAnsi="Calibri" w:cs="Calibri"/>
                <w:snapToGrid w:val="0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A673F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C1CC1C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D2592" w14:textId="4C6824A4" w:rsidR="007E3512" w:rsidRPr="001E40DB" w:rsidRDefault="005F4A61" w:rsidP="0046712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napToGrid w:val="0"/>
                <w:szCs w:val="22"/>
              </w:rPr>
              <w:t>5.</w:t>
            </w:r>
            <w:r w:rsidRPr="0019696E">
              <w:rPr>
                <w:rFonts w:ascii="Calibri" w:hAnsi="Calibri" w:cs="Calibri"/>
                <w:snapToGrid w:val="0"/>
                <w:szCs w:val="22"/>
              </w:rPr>
              <w:t xml:space="preserve">- </w:t>
            </w:r>
            <w:r w:rsidR="00467122" w:rsidRPr="00AF5D8A">
              <w:rPr>
                <w:rFonts w:ascii="Calibri" w:hAnsi="Calibri" w:cs="Calibri"/>
                <w:snapToGrid w:val="0"/>
                <w:szCs w:val="22"/>
              </w:rPr>
              <w:t>Consultoría estratégica dirigida al diseño, desarrollo y posicionamiento de la marca en los mercados internacionales</w:t>
            </w:r>
            <w:r w:rsidR="00467122">
              <w:rPr>
                <w:rFonts w:ascii="Calibri" w:hAnsi="Calibri" w:cs="Calibri"/>
                <w:snapToGrid w:val="0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7173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327E768C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F3B6" w14:textId="1B0004C9" w:rsidR="007E3512" w:rsidRPr="001E40DB" w:rsidRDefault="005F4A61" w:rsidP="00406B01">
            <w:pPr>
              <w:tabs>
                <w:tab w:val="left" w:pos="284"/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Cs w:val="22"/>
              </w:rPr>
              <w:t>6</w:t>
            </w:r>
            <w:r w:rsidRPr="00901B80">
              <w:rPr>
                <w:rFonts w:ascii="Calibri" w:hAnsi="Calibri" w:cs="Calibri"/>
                <w:szCs w:val="22"/>
              </w:rPr>
              <w:t xml:space="preserve">.- </w:t>
            </w:r>
            <w:r w:rsidR="005D73B9" w:rsidRPr="00AF5D8A">
              <w:rPr>
                <w:rFonts w:ascii="Calibri" w:hAnsi="Calibri" w:cs="Calibri"/>
                <w:szCs w:val="22"/>
                <w:lang w:eastAsia="es-ES_tradnl"/>
              </w:rPr>
              <w:t>Consultoría estratégica para la expansión en mercados exteriores</w:t>
            </w:r>
            <w:r w:rsidR="007E583A">
              <w:rPr>
                <w:rFonts w:ascii="Calibri" w:hAnsi="Calibri" w:cs="Calibri"/>
                <w:szCs w:val="22"/>
                <w:lang w:eastAsia="es-ES_tradnl"/>
              </w:rPr>
              <w:t xml:space="preserve"> </w:t>
            </w:r>
            <w:r w:rsidR="005D73B9" w:rsidRPr="00AF5D8A">
              <w:rPr>
                <w:rFonts w:ascii="Calibri" w:hAnsi="Calibri" w:cs="Calibri"/>
                <w:szCs w:val="22"/>
                <w:lang w:eastAsia="es-ES_tradnl"/>
              </w:rPr>
              <w:t>ligados a la constitución de la empresa en el exterio</w:t>
            </w:r>
            <w:r w:rsidR="007E583A">
              <w:rPr>
                <w:rFonts w:ascii="Calibri" w:hAnsi="Calibri" w:cs="Calibri"/>
                <w:szCs w:val="22"/>
                <w:lang w:eastAsia="es-ES_tradnl"/>
              </w:rPr>
              <w:t xml:space="preserve">r </w:t>
            </w:r>
            <w:r w:rsidR="005D73B9" w:rsidRPr="00AF5D8A">
              <w:rPr>
                <w:rFonts w:ascii="Calibri" w:hAnsi="Calibri" w:cs="Calibri"/>
                <w:szCs w:val="22"/>
                <w:lang w:eastAsia="es-ES_tradnl"/>
              </w:rPr>
              <w:t>o derivados de la contratación de servicios profesionales necesarios para el funcionamiento de la empresa en el exterior (asesoramiento legal, fiscal y/o laboral, RRHH, o inmobiliario, entre otros).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6709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11DAC717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6AE21" w14:textId="3CCF43CC" w:rsidR="007E3512" w:rsidRPr="001E40DB" w:rsidRDefault="005F4A61" w:rsidP="0048344D">
            <w:pPr>
              <w:spacing w:after="160" w:line="259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napToGrid w:val="0"/>
                <w:szCs w:val="22"/>
              </w:rPr>
              <w:t>7.-</w:t>
            </w:r>
            <w:r w:rsidR="00406B01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 w:rsidR="005D73B9" w:rsidRPr="00AF5D8A">
              <w:rPr>
                <w:rFonts w:ascii="Calibri" w:hAnsi="Calibri" w:cs="Calibri"/>
                <w:snapToGrid w:val="0"/>
                <w:szCs w:val="22"/>
              </w:rPr>
              <w:t>Consultoría estratégica sobre otro</w:t>
            </w:r>
            <w:r w:rsidR="0048344D">
              <w:rPr>
                <w:rFonts w:ascii="Calibri" w:hAnsi="Calibri" w:cs="Calibri"/>
                <w:snapToGrid w:val="0"/>
                <w:szCs w:val="22"/>
              </w:rPr>
              <w:t>s</w:t>
            </w:r>
            <w:r w:rsidR="005D73B9" w:rsidRPr="00AF5D8A">
              <w:rPr>
                <w:rFonts w:ascii="Calibri" w:hAnsi="Calibri" w:cs="Calibri"/>
                <w:snapToGrid w:val="0"/>
                <w:szCs w:val="22"/>
              </w:rPr>
              <w:t xml:space="preserve"> aspecto</w:t>
            </w:r>
            <w:r w:rsidR="0048344D">
              <w:rPr>
                <w:rFonts w:ascii="Calibri" w:hAnsi="Calibri" w:cs="Calibri"/>
                <w:snapToGrid w:val="0"/>
                <w:szCs w:val="22"/>
              </w:rPr>
              <w:t>s</w:t>
            </w:r>
            <w:r w:rsidR="005D73B9" w:rsidRPr="00AF5D8A">
              <w:rPr>
                <w:rFonts w:ascii="Calibri" w:hAnsi="Calibri" w:cs="Calibri"/>
                <w:snapToGrid w:val="0"/>
                <w:szCs w:val="22"/>
              </w:rPr>
              <w:t xml:space="preserve"> especializado</w:t>
            </w:r>
            <w:r w:rsidR="0048344D">
              <w:rPr>
                <w:rFonts w:ascii="Calibri" w:hAnsi="Calibri" w:cs="Calibri"/>
                <w:snapToGrid w:val="0"/>
                <w:szCs w:val="22"/>
              </w:rPr>
              <w:t>s</w:t>
            </w:r>
            <w:r w:rsidR="005D73B9" w:rsidRPr="00AF5D8A">
              <w:rPr>
                <w:rFonts w:ascii="Calibri" w:hAnsi="Calibri" w:cs="Calibri"/>
                <w:snapToGrid w:val="0"/>
                <w:szCs w:val="22"/>
              </w:rPr>
              <w:t xml:space="preserve"> de la internacionalizació</w:t>
            </w:r>
            <w:r w:rsidR="0048344D">
              <w:rPr>
                <w:rFonts w:ascii="Calibri" w:hAnsi="Calibri" w:cs="Calibri"/>
                <w:snapToGrid w:val="0"/>
                <w:szCs w:val="22"/>
              </w:rPr>
              <w:t>n.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2F69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5F4A61" w:rsidRPr="00D365E5" w14:paraId="371A47D4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AEECF" w14:textId="57EB24B1" w:rsidR="005D73B9" w:rsidRPr="008F23D0" w:rsidRDefault="005F4A61" w:rsidP="005D73B9">
            <w:pPr>
              <w:jc w:val="both"/>
              <w:rPr>
                <w:rFonts w:ascii="Calibri" w:hAnsi="Calibri" w:cs="Calibri"/>
                <w:snapToGrid w:val="0"/>
                <w:szCs w:val="22"/>
              </w:rPr>
            </w:pPr>
            <w:r>
              <w:rPr>
                <w:rFonts w:ascii="Calibri" w:hAnsi="Calibri" w:cs="Calibri"/>
                <w:snapToGrid w:val="0"/>
                <w:szCs w:val="22"/>
              </w:rPr>
              <w:t>8.-</w:t>
            </w:r>
            <w:r w:rsidR="005D73B9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 w:rsidR="005D73B9" w:rsidRPr="001E1743">
              <w:rPr>
                <w:rFonts w:ascii="Calibri" w:hAnsi="Calibri" w:cs="Calibri"/>
                <w:snapToGrid w:val="0"/>
                <w:szCs w:val="22"/>
              </w:rPr>
              <w:t xml:space="preserve">Servicios de apoyo </w:t>
            </w:r>
            <w:r w:rsidR="005D73B9">
              <w:rPr>
                <w:rFonts w:ascii="Calibri" w:hAnsi="Calibri" w:cs="Calibri"/>
                <w:snapToGrid w:val="0"/>
                <w:szCs w:val="22"/>
              </w:rPr>
              <w:t xml:space="preserve">o acompañamiento por parte de expertos </w:t>
            </w:r>
            <w:r w:rsidR="005D73B9" w:rsidRPr="001E1743">
              <w:rPr>
                <w:rFonts w:ascii="Calibri" w:hAnsi="Calibri" w:cs="Calibri"/>
                <w:snapToGrid w:val="0"/>
                <w:szCs w:val="22"/>
              </w:rPr>
              <w:t>en cualquier fase del proceso de internacionalización.</w:t>
            </w:r>
          </w:p>
          <w:p w14:paraId="51C90D2E" w14:textId="4BD842C1" w:rsidR="005F4A61" w:rsidRDefault="005F4A61" w:rsidP="00406B01">
            <w:pPr>
              <w:jc w:val="both"/>
              <w:rPr>
                <w:rFonts w:ascii="Calibri" w:hAnsi="Calibri" w:cs="Calibri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B71D2" w14:textId="5B1EA094" w:rsidR="005F4A61" w:rsidRPr="00D365E5" w:rsidRDefault="00406B01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406B01" w:rsidRPr="00D365E5" w14:paraId="1466E76E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3323F39E" w:rsidR="00406B01" w:rsidRPr="00EC2402" w:rsidRDefault="00406B01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210FD2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>
              <w:rPr>
                <w:rFonts w:ascii="Calibri" w:hAnsi="Calibri" w:cs="Calibri"/>
                <w:snapToGrid w:val="0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4103244F" w:rsidR="00406B01" w:rsidRPr="00D365E5" w:rsidRDefault="00406B01" w:rsidP="00406B01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AC9224E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2AA47195" w14:textId="66CD4DAB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3D874A28" w14:textId="77777777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>
        <w:rPr>
          <w:rFonts w:ascii="Verdana" w:hAnsi="Verdana" w:cs="Arial"/>
          <w:i/>
          <w:iCs/>
          <w:color w:val="FF0000"/>
        </w:rPr>
        <w:t>NOTA. Los costes indicados en cada uno de los conceptos deben coincidir con los indicados en el impreso solicitud.</w:t>
      </w:r>
    </w:p>
    <w:p w14:paraId="6D9E9155" w14:textId="129FD12E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  <w:r w:rsidRPr="00D267F3">
        <w:rPr>
          <w:rFonts w:ascii="Verdana" w:hAnsi="Verdana" w:cs="Arial"/>
          <w:i/>
          <w:iCs/>
          <w:color w:val="FF0000"/>
        </w:rPr>
        <w:t>El sistema informático recoge los datos del impreso de solicitud siendo la base para la concesión y justificación.</w:t>
      </w:r>
      <w:r>
        <w:rPr>
          <w:rFonts w:ascii="Verdana" w:hAnsi="Verdana" w:cs="Arial"/>
          <w:i/>
          <w:iCs/>
          <w:color w:val="FF0000"/>
        </w:rPr>
        <w:t xml:space="preserve"> </w:t>
      </w:r>
    </w:p>
    <w:p w14:paraId="3207D3D2" w14:textId="51C52004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5CA7C203" w14:textId="77777777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4D5F2514" w14:textId="01A61CB3" w:rsidR="0068364E" w:rsidRDefault="00B16B5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i/>
          <w:iCs/>
          <w:color w:val="FF0000"/>
        </w:rPr>
        <w:t xml:space="preserve">Los costes elegibles </w:t>
      </w:r>
      <w:r w:rsidR="007E3512" w:rsidRPr="0058546F">
        <w:rPr>
          <w:rFonts w:ascii="Verdana" w:hAnsi="Verdana" w:cs="Arial"/>
          <w:i/>
          <w:iCs/>
          <w:color w:val="FF0000"/>
        </w:rPr>
        <w:t>no superará</w:t>
      </w:r>
      <w:r>
        <w:rPr>
          <w:rFonts w:ascii="Verdana" w:hAnsi="Verdana" w:cs="Arial"/>
          <w:i/>
          <w:iCs/>
          <w:color w:val="FF0000"/>
        </w:rPr>
        <w:t>n</w:t>
      </w:r>
      <w:r w:rsidR="007E3512" w:rsidRPr="0058546F">
        <w:rPr>
          <w:rFonts w:ascii="Verdana" w:hAnsi="Verdana" w:cs="Arial"/>
          <w:i/>
          <w:iCs/>
          <w:color w:val="FF0000"/>
        </w:rPr>
        <w:t xml:space="preserve"> el límite de </w:t>
      </w:r>
      <w:r w:rsidR="00B9778F" w:rsidRPr="0018685A">
        <w:rPr>
          <w:rFonts w:ascii="Verdana" w:hAnsi="Verdana" w:cs="Arial"/>
          <w:b/>
          <w:bCs/>
          <w:i/>
          <w:iCs/>
          <w:color w:val="FF0000"/>
          <w:u w:val="single"/>
        </w:rPr>
        <w:t>40.000 euros</w:t>
      </w:r>
      <w:r w:rsidR="00B9778F">
        <w:rPr>
          <w:rFonts w:ascii="Verdana" w:hAnsi="Verdana" w:cs="Arial"/>
          <w:i/>
          <w:iCs/>
          <w:color w:val="FF0000"/>
        </w:rPr>
        <w:t>.</w:t>
      </w:r>
    </w:p>
    <w:p w14:paraId="561E49E1" w14:textId="5796365D" w:rsidR="007E3512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u w:val="single"/>
        </w:rPr>
      </w:pPr>
      <w:r w:rsidRPr="0068364E">
        <w:rPr>
          <w:rFonts w:ascii="Verdana" w:hAnsi="Verdana" w:cs="Arial"/>
          <w:i/>
          <w:iCs/>
          <w:color w:val="FF0000"/>
          <w:u w:val="single"/>
        </w:rPr>
        <w:t xml:space="preserve">El proyecto debe iniciarse entre el 1 de enero y </w:t>
      </w:r>
      <w:r w:rsidR="007E3512" w:rsidRPr="0068364E">
        <w:rPr>
          <w:rFonts w:ascii="Verdana" w:hAnsi="Verdana" w:cs="Arial"/>
          <w:i/>
          <w:iCs/>
          <w:color w:val="FF0000"/>
          <w:u w:val="single"/>
        </w:rPr>
        <w:t>el 31 de diciembre de 202</w:t>
      </w:r>
      <w:r w:rsidR="00A14D98">
        <w:rPr>
          <w:rFonts w:ascii="Verdana" w:hAnsi="Verdana" w:cs="Arial"/>
          <w:i/>
          <w:iCs/>
          <w:color w:val="FF0000"/>
          <w:u w:val="single"/>
        </w:rPr>
        <w:t>4</w:t>
      </w:r>
      <w:r w:rsidRPr="0068364E">
        <w:rPr>
          <w:rFonts w:ascii="Verdana" w:hAnsi="Verdana" w:cs="Arial"/>
          <w:i/>
          <w:iCs/>
          <w:color w:val="FF0000"/>
          <w:u w:val="single"/>
        </w:rPr>
        <w:t xml:space="preserve"> y no puede haber finalizado antes de la fecha de presentación de solicitud.</w:t>
      </w:r>
    </w:p>
    <w:p w14:paraId="63051FDE" w14:textId="77777777" w:rsidR="0068364E" w:rsidRPr="0068364E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  <w:sz w:val="16"/>
          <w:szCs w:val="16"/>
        </w:rPr>
      </w:pPr>
    </w:p>
    <w:p w14:paraId="56A46D66" w14:textId="77777777" w:rsidR="007E3512" w:rsidRPr="00173088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6"/>
          <w:szCs w:val="16"/>
        </w:rPr>
      </w:pPr>
      <w:r w:rsidRPr="00173088">
        <w:rPr>
          <w:rFonts w:ascii="Verdana" w:hAnsi="Verdana" w:cs="Arial"/>
          <w:b w:val="0"/>
          <w:sz w:val="16"/>
          <w:szCs w:val="16"/>
        </w:rPr>
        <w:t>Cumplimentar el cuadro siguiente de conformidad con lo indicado anteriormente. Expresar los costes en euros y sin IVA.</w:t>
      </w:r>
    </w:p>
    <w:p w14:paraId="7D05D584" w14:textId="77777777" w:rsidR="007E3512" w:rsidRPr="00173088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i/>
          <w:sz w:val="16"/>
          <w:szCs w:val="16"/>
        </w:rPr>
      </w:pPr>
      <w:r w:rsidRPr="00173088">
        <w:rPr>
          <w:rFonts w:ascii="Verdana" w:hAnsi="Verdana" w:cs="Arial"/>
          <w:sz w:val="16"/>
          <w:szCs w:val="16"/>
        </w:rPr>
        <w:t xml:space="preserve">(*) </w:t>
      </w:r>
      <w:r w:rsidRPr="00173088">
        <w:rPr>
          <w:rFonts w:ascii="Verdana" w:hAnsi="Verdana" w:cs="Arial"/>
          <w:i/>
          <w:sz w:val="16"/>
          <w:szCs w:val="16"/>
        </w:rPr>
        <w:t>El importe total deberá ser igual al total del presupuesto que figure en el impreso normalizado de solicitud de ayuda</w:t>
      </w:r>
    </w:p>
    <w:p w14:paraId="63DD25A2" w14:textId="77777777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 xml:space="preserve">F. RELACION DE DOCUMENTACION ACREDITATIVA A APORTAR POR </w:t>
      </w:r>
      <w:smartTag w:uri="urn:schemas-microsoft-com:office:smarttags" w:element="PersonName">
        <w:smartTagPr>
          <w:attr w:name="ProductID" w:val="LA EMPRESA"/>
        </w:smartTagPr>
        <w:r w:rsidRPr="008D4CCE">
          <w:rPr>
            <w:rFonts w:ascii="Verdana" w:hAnsi="Verdana" w:cs="Arial"/>
            <w:color w:val="2E74B5"/>
            <w:sz w:val="18"/>
            <w:szCs w:val="18"/>
          </w:rPr>
          <w:t>LA EMPRESA</w:t>
        </w:r>
      </w:smartTag>
    </w:p>
    <w:p w14:paraId="35F99B48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r w:rsidRPr="00D365E5">
        <w:rPr>
          <w:rFonts w:ascii="Verdana" w:hAnsi="Verdana"/>
          <w:b/>
          <w:sz w:val="18"/>
          <w:szCs w:val="18"/>
        </w:rPr>
        <w:t xml:space="preserve">Documentación a presentar telemáticamente con la solicitud </w:t>
      </w:r>
    </w:p>
    <w:p w14:paraId="43C6F46B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429B8FDA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11BE2670" w14:textId="40D55DFB" w:rsidR="00A14D98" w:rsidRDefault="007E3512" w:rsidP="00150732">
      <w:pPr>
        <w:tabs>
          <w:tab w:val="left" w:pos="8931"/>
        </w:tabs>
        <w:ind w:right="283"/>
        <w:jc w:val="both"/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La documentación que se anexe de forma escaneada, deberá hacerse a 200 </w:t>
      </w:r>
      <w:proofErr w:type="spellStart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ppp</w:t>
      </w:r>
      <w:proofErr w:type="spellEnd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  <w:r w:rsidR="00150732">
        <w:rPr>
          <w:rFonts w:ascii="Verdana" w:hAnsi="Verdana" w:cs="Arial"/>
          <w:b/>
          <w:i/>
          <w:sz w:val="18"/>
          <w:szCs w:val="18"/>
        </w:rPr>
        <w:t>.</w:t>
      </w:r>
    </w:p>
    <w:sectPr w:rsidR="00A14D98" w:rsidSect="00062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CD1DE" w14:textId="77777777" w:rsidR="001B076E" w:rsidRDefault="001B076E" w:rsidP="00062099">
      <w:r>
        <w:separator/>
      </w:r>
    </w:p>
  </w:endnote>
  <w:endnote w:type="continuationSeparator" w:id="0">
    <w:p w14:paraId="0FC79CB2" w14:textId="77777777" w:rsidR="001B076E" w:rsidRDefault="001B076E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88936" w14:textId="77777777" w:rsidR="00FC4299" w:rsidRDefault="00FC42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EB88D" w14:textId="77777777" w:rsidR="00FC4299" w:rsidRDefault="00FC42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5614A" w14:textId="77777777" w:rsidR="00FC4299" w:rsidRDefault="00FC42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AE6F" w14:textId="77777777" w:rsidR="001B076E" w:rsidRDefault="001B076E" w:rsidP="00062099">
      <w:r>
        <w:separator/>
      </w:r>
    </w:p>
  </w:footnote>
  <w:footnote w:type="continuationSeparator" w:id="0">
    <w:p w14:paraId="224C2C9B" w14:textId="77777777" w:rsidR="001B076E" w:rsidRDefault="001B076E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81279" w14:textId="77777777" w:rsidR="00FC4299" w:rsidRDefault="00FC42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3652B" w14:textId="77777777" w:rsidR="00A14D98" w:rsidRDefault="00024B94" w:rsidP="00240DFB">
    <w:pPr>
      <w:pStyle w:val="Encabezado"/>
      <w:rPr>
        <w:rFonts w:ascii="Arial Narrow" w:hAnsi="Arial Narrow" w:cs="Arial"/>
        <w:b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A455397" wp14:editId="49317F2A">
          <wp:simplePos x="0" y="0"/>
          <wp:positionH relativeFrom="column">
            <wp:posOffset>2558415</wp:posOffset>
          </wp:positionH>
          <wp:positionV relativeFrom="paragraph">
            <wp:posOffset>-116205</wp:posOffset>
          </wp:positionV>
          <wp:extent cx="3190875" cy="654685"/>
          <wp:effectExtent l="0" t="0" r="9525" b="0"/>
          <wp:wrapThrough wrapText="bothSides">
            <wp:wrapPolygon edited="0">
              <wp:start x="0" y="0"/>
              <wp:lineTo x="0" y="20741"/>
              <wp:lineTo x="21536" y="20741"/>
              <wp:lineTo x="21536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5D706FA0" wp14:editId="3D772F6E">
          <wp:simplePos x="0" y="0"/>
          <wp:positionH relativeFrom="column">
            <wp:posOffset>-117903</wp:posOffset>
          </wp:positionH>
          <wp:positionV relativeFrom="paragraph">
            <wp:posOffset>-99695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957A6" w14:textId="77777777" w:rsidR="00FC4299" w:rsidRDefault="00FC42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16984">
    <w:abstractNumId w:val="6"/>
  </w:num>
  <w:num w:numId="2" w16cid:durableId="1175071042">
    <w:abstractNumId w:val="3"/>
  </w:num>
  <w:num w:numId="3" w16cid:durableId="478571147">
    <w:abstractNumId w:val="7"/>
  </w:num>
  <w:num w:numId="4" w16cid:durableId="633800122">
    <w:abstractNumId w:val="4"/>
  </w:num>
  <w:num w:numId="5" w16cid:durableId="359403668">
    <w:abstractNumId w:val="1"/>
  </w:num>
  <w:num w:numId="6" w16cid:durableId="1306008215">
    <w:abstractNumId w:val="2"/>
  </w:num>
  <w:num w:numId="7" w16cid:durableId="1869172316">
    <w:abstractNumId w:val="5"/>
  </w:num>
  <w:num w:numId="8" w16cid:durableId="25401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99"/>
    <w:rsid w:val="00024B94"/>
    <w:rsid w:val="00062099"/>
    <w:rsid w:val="000C4D14"/>
    <w:rsid w:val="00122C23"/>
    <w:rsid w:val="00150732"/>
    <w:rsid w:val="0018685A"/>
    <w:rsid w:val="001879F8"/>
    <w:rsid w:val="0019696E"/>
    <w:rsid w:val="001A158D"/>
    <w:rsid w:val="001B076E"/>
    <w:rsid w:val="001C5817"/>
    <w:rsid w:val="00203822"/>
    <w:rsid w:val="00240DFB"/>
    <w:rsid w:val="002E735E"/>
    <w:rsid w:val="00372165"/>
    <w:rsid w:val="00406B01"/>
    <w:rsid w:val="00467122"/>
    <w:rsid w:val="0048344D"/>
    <w:rsid w:val="004E1E7D"/>
    <w:rsid w:val="004F3654"/>
    <w:rsid w:val="005663A9"/>
    <w:rsid w:val="0058001D"/>
    <w:rsid w:val="0058546F"/>
    <w:rsid w:val="0059785D"/>
    <w:rsid w:val="005D6398"/>
    <w:rsid w:val="005D73B9"/>
    <w:rsid w:val="005E6205"/>
    <w:rsid w:val="005F3B9A"/>
    <w:rsid w:val="005F4A61"/>
    <w:rsid w:val="00613D2E"/>
    <w:rsid w:val="0068364E"/>
    <w:rsid w:val="006A0B95"/>
    <w:rsid w:val="007A3E0A"/>
    <w:rsid w:val="007A4251"/>
    <w:rsid w:val="007E3512"/>
    <w:rsid w:val="007E409E"/>
    <w:rsid w:val="007E583A"/>
    <w:rsid w:val="00830141"/>
    <w:rsid w:val="008432CB"/>
    <w:rsid w:val="0088036F"/>
    <w:rsid w:val="0088697D"/>
    <w:rsid w:val="008A30EE"/>
    <w:rsid w:val="008A6813"/>
    <w:rsid w:val="009014BF"/>
    <w:rsid w:val="00901B80"/>
    <w:rsid w:val="00907D87"/>
    <w:rsid w:val="00957D02"/>
    <w:rsid w:val="009A3D5A"/>
    <w:rsid w:val="009C4205"/>
    <w:rsid w:val="009C5049"/>
    <w:rsid w:val="009D2BCD"/>
    <w:rsid w:val="00A01B29"/>
    <w:rsid w:val="00A14D98"/>
    <w:rsid w:val="00A773ED"/>
    <w:rsid w:val="00A861BE"/>
    <w:rsid w:val="00A9040E"/>
    <w:rsid w:val="00AC54C8"/>
    <w:rsid w:val="00AF4A9A"/>
    <w:rsid w:val="00B03993"/>
    <w:rsid w:val="00B16B52"/>
    <w:rsid w:val="00B439C1"/>
    <w:rsid w:val="00B9778F"/>
    <w:rsid w:val="00B97DA6"/>
    <w:rsid w:val="00BE2B06"/>
    <w:rsid w:val="00BF4D65"/>
    <w:rsid w:val="00C06BF0"/>
    <w:rsid w:val="00C77591"/>
    <w:rsid w:val="00CE4A0B"/>
    <w:rsid w:val="00CF720F"/>
    <w:rsid w:val="00D267F3"/>
    <w:rsid w:val="00D777CD"/>
    <w:rsid w:val="00DB4FC0"/>
    <w:rsid w:val="00E51086"/>
    <w:rsid w:val="00E92FE4"/>
    <w:rsid w:val="00EB091F"/>
    <w:rsid w:val="00EC684F"/>
    <w:rsid w:val="00EF3FB1"/>
    <w:rsid w:val="00EF7DF8"/>
    <w:rsid w:val="00F135CC"/>
    <w:rsid w:val="00F5499C"/>
    <w:rsid w:val="00F56171"/>
    <w:rsid w:val="00FC4299"/>
    <w:rsid w:val="00FC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  <w14:docId w14:val="53EFB23E"/>
  <w15:docId w15:val="{93A0D577-E65B-43E1-9A0C-541B8F73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paragraph" w:customStyle="1" w:styleId="pf0">
    <w:name w:val="pf0"/>
    <w:basedOn w:val="Normal"/>
    <w:rsid w:val="005F4A61"/>
    <w:pPr>
      <w:spacing w:before="100" w:beforeAutospacing="1" w:after="100" w:afterAutospacing="1"/>
    </w:pPr>
    <w:rPr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943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2</cp:revision>
  <cp:lastPrinted>2024-04-19T06:51:00Z</cp:lastPrinted>
  <dcterms:created xsi:type="dcterms:W3CDTF">2024-04-19T09:07:00Z</dcterms:created>
  <dcterms:modified xsi:type="dcterms:W3CDTF">2024-04-19T09:07:00Z</dcterms:modified>
</cp:coreProperties>
</file>