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6A5B" w:rsidRPr="009070B4" w:rsidRDefault="00636A5B">
      <w:pPr>
        <w:pStyle w:val="LO-Normal"/>
        <w:pageBreakBefore/>
        <w:tabs>
          <w:tab w:val="left" w:pos="425"/>
        </w:tabs>
        <w:jc w:val="both"/>
        <w:rPr>
          <w:rFonts w:ascii="Calibri" w:hAnsi="Calibri" w:cs="Arial"/>
          <w:i/>
          <w:sz w:val="22"/>
          <w:szCs w:val="22"/>
        </w:rPr>
      </w:pPr>
    </w:p>
    <w:p w:rsidR="00B25E5B" w:rsidRDefault="00636A5B" w:rsidP="004F25A2">
      <w:pPr>
        <w:pStyle w:val="LO-Normal"/>
        <w:tabs>
          <w:tab w:val="left" w:pos="425"/>
        </w:tabs>
        <w:jc w:val="both"/>
        <w:rPr>
          <w:rStyle w:val="Fuentedeprrafopredeter1"/>
          <w:rFonts w:ascii="Calibri" w:hAnsi="Calibri" w:cs="Calibri"/>
          <w:bCs/>
          <w:i/>
          <w:sz w:val="22"/>
          <w:szCs w:val="22"/>
        </w:rPr>
      </w:pPr>
      <w:r w:rsidRPr="009070B4">
        <w:rPr>
          <w:rStyle w:val="Fuentedeprrafopredeter1"/>
          <w:rFonts w:ascii="Calibri" w:hAnsi="Calibri" w:cs="Calibri"/>
          <w:i/>
          <w:sz w:val="22"/>
          <w:szCs w:val="22"/>
        </w:rPr>
        <w:t xml:space="preserve">PROYECTO de ORDEN </w:t>
      </w:r>
      <w:proofErr w:type="spellStart"/>
      <w:r w:rsidRPr="009070B4">
        <w:rPr>
          <w:rStyle w:val="Fuentedeprrafopredeter1"/>
          <w:rFonts w:ascii="Calibri" w:hAnsi="Calibri" w:cs="Calibri"/>
          <w:i/>
          <w:sz w:val="22"/>
          <w:szCs w:val="22"/>
        </w:rPr>
        <w:t>xxxxxxx</w:t>
      </w:r>
      <w:proofErr w:type="spellEnd"/>
      <w:r w:rsidRPr="009070B4">
        <w:rPr>
          <w:rStyle w:val="Fuentedeprrafopredeter1"/>
          <w:rFonts w:ascii="Calibri" w:hAnsi="Calibri" w:cs="Calibri"/>
          <w:i/>
          <w:sz w:val="22"/>
          <w:szCs w:val="22"/>
        </w:rPr>
        <w:t xml:space="preserve">, de xxx de </w:t>
      </w:r>
      <w:proofErr w:type="spellStart"/>
      <w:r w:rsidRPr="009070B4">
        <w:rPr>
          <w:rStyle w:val="Fuentedeprrafopredeter1"/>
          <w:rFonts w:ascii="Calibri" w:hAnsi="Calibri" w:cs="Calibri"/>
          <w:i/>
          <w:sz w:val="22"/>
          <w:szCs w:val="22"/>
        </w:rPr>
        <w:t>xxxxxxxx</w:t>
      </w:r>
      <w:proofErr w:type="spellEnd"/>
      <w:r w:rsidRPr="009070B4">
        <w:rPr>
          <w:rStyle w:val="Fuentedeprrafopredeter1"/>
          <w:rFonts w:ascii="Calibri" w:hAnsi="Calibri" w:cs="Calibri"/>
          <w:i/>
          <w:sz w:val="22"/>
          <w:szCs w:val="22"/>
        </w:rPr>
        <w:t xml:space="preserve">, de la </w:t>
      </w:r>
      <w:proofErr w:type="spellStart"/>
      <w:r w:rsidRPr="009070B4">
        <w:rPr>
          <w:rStyle w:val="Fuentedeprrafopredeter1"/>
          <w:rFonts w:ascii="Calibri" w:hAnsi="Calibri" w:cs="Calibri"/>
          <w:i/>
          <w:sz w:val="22"/>
          <w:szCs w:val="22"/>
        </w:rPr>
        <w:t>Conselleria</w:t>
      </w:r>
      <w:proofErr w:type="spellEnd"/>
      <w:r w:rsidRPr="009070B4">
        <w:rPr>
          <w:rStyle w:val="Fuentedeprrafopredeter1"/>
          <w:rFonts w:ascii="Calibri" w:hAnsi="Calibri" w:cs="Calibri"/>
          <w:i/>
          <w:sz w:val="22"/>
          <w:szCs w:val="22"/>
        </w:rPr>
        <w:t xml:space="preserve"> de Economía Sostenible, Sectores Productivos, Comercio y Trabajo, por la que se modifica </w:t>
      </w:r>
      <w:r w:rsidR="00E53D54" w:rsidRPr="009070B4">
        <w:rPr>
          <w:rStyle w:val="Fuentedeprrafopredeter1"/>
          <w:rFonts w:ascii="Calibri" w:hAnsi="Calibri" w:cs="Calibri"/>
          <w:i/>
          <w:sz w:val="22"/>
          <w:szCs w:val="22"/>
        </w:rPr>
        <w:t xml:space="preserve">parcialmente </w:t>
      </w:r>
      <w:r w:rsidR="00A11A6E" w:rsidRPr="009070B4">
        <w:rPr>
          <w:rStyle w:val="Fuentedeprrafopredeter1"/>
          <w:rFonts w:ascii="Calibri" w:hAnsi="Calibri" w:cs="Calibri"/>
          <w:i/>
          <w:sz w:val="22"/>
          <w:szCs w:val="22"/>
        </w:rPr>
        <w:t xml:space="preserve">la </w:t>
      </w:r>
      <w:r w:rsidR="004F25A2" w:rsidRPr="004F25A2">
        <w:rPr>
          <w:rStyle w:val="Fuentedeprrafopredeter1"/>
          <w:rFonts w:ascii="Calibri" w:hAnsi="Calibri" w:cs="Calibri"/>
          <w:bCs/>
          <w:i/>
          <w:sz w:val="22"/>
          <w:szCs w:val="22"/>
        </w:rPr>
        <w:t xml:space="preserve">Orden 16/2016, de 12 de septiembre, de la </w:t>
      </w:r>
      <w:proofErr w:type="spellStart"/>
      <w:r w:rsidR="004F25A2" w:rsidRPr="004F25A2">
        <w:rPr>
          <w:rStyle w:val="Fuentedeprrafopredeter1"/>
          <w:rFonts w:ascii="Calibri" w:hAnsi="Calibri" w:cs="Calibri"/>
          <w:bCs/>
          <w:i/>
          <w:sz w:val="22"/>
          <w:szCs w:val="22"/>
        </w:rPr>
        <w:t>Conselleria</w:t>
      </w:r>
      <w:proofErr w:type="spellEnd"/>
      <w:r w:rsidR="004F25A2" w:rsidRPr="004F25A2">
        <w:rPr>
          <w:rStyle w:val="Fuentedeprrafopredeter1"/>
          <w:rFonts w:ascii="Calibri" w:hAnsi="Calibri" w:cs="Calibri"/>
          <w:bCs/>
          <w:i/>
          <w:sz w:val="22"/>
          <w:szCs w:val="22"/>
        </w:rPr>
        <w:t xml:space="preserve"> de Economía Sostenible, Sectores Productivos, Comercio y Trabajo, por la que se establecen las bases reguladoras para la concesión de becas por el Instituto Valenciano de Competitividad Empresarial (IVACE) en materia de internacionalización.</w:t>
      </w:r>
    </w:p>
    <w:p w:rsidR="004F25A2" w:rsidRPr="009070B4" w:rsidRDefault="004F25A2" w:rsidP="004F25A2">
      <w:pPr>
        <w:pStyle w:val="LO-Normal"/>
        <w:tabs>
          <w:tab w:val="left" w:pos="425"/>
        </w:tabs>
        <w:jc w:val="both"/>
        <w:rPr>
          <w:rFonts w:ascii="Calibri" w:hAnsi="Calibri" w:cs="Calibri"/>
          <w:sz w:val="22"/>
          <w:szCs w:val="22"/>
        </w:rPr>
      </w:pPr>
    </w:p>
    <w:p w:rsidR="00572738" w:rsidRDefault="00572738" w:rsidP="00263AB3">
      <w:pPr>
        <w:ind w:firstLine="426"/>
        <w:jc w:val="both"/>
        <w:rPr>
          <w:rFonts w:ascii="Calibri" w:hAnsi="Calibri" w:cs="Carlito"/>
        </w:rPr>
      </w:pPr>
    </w:p>
    <w:p w:rsidR="00572738" w:rsidRDefault="00572738" w:rsidP="00263AB3">
      <w:pPr>
        <w:ind w:firstLine="426"/>
        <w:jc w:val="both"/>
        <w:rPr>
          <w:rFonts w:ascii="Calibri" w:hAnsi="Calibri" w:cs="Carlito"/>
        </w:rPr>
      </w:pPr>
    </w:p>
    <w:p w:rsidR="00572738" w:rsidRDefault="00572738" w:rsidP="00572738">
      <w:pPr>
        <w:tabs>
          <w:tab w:val="left" w:pos="425"/>
        </w:tabs>
        <w:ind w:hanging="600"/>
        <w:jc w:val="both"/>
        <w:rPr>
          <w:rFonts w:ascii="Calibri" w:hAnsi="Calibri"/>
        </w:rPr>
      </w:pPr>
      <w:r>
        <w:rPr>
          <w:rFonts w:ascii="Calibri" w:hAnsi="Calibri" w:cs="Carlito"/>
        </w:rPr>
        <w:tab/>
      </w:r>
      <w:r w:rsidR="00334D06">
        <w:rPr>
          <w:rFonts w:ascii="Calibri" w:hAnsi="Calibri" w:cs="Carlito"/>
        </w:rPr>
        <w:tab/>
      </w:r>
      <w:r w:rsidR="00263AB3" w:rsidRPr="009070B4">
        <w:rPr>
          <w:rFonts w:ascii="Calibri" w:hAnsi="Calibri" w:cs="Carlito"/>
        </w:rPr>
        <w:t xml:space="preserve">Por </w:t>
      </w:r>
      <w:r w:rsidR="00263AB3" w:rsidRPr="004F25A2">
        <w:rPr>
          <w:rFonts w:ascii="Calibri" w:hAnsi="Calibri" w:cs="Carlito"/>
        </w:rPr>
        <w:t xml:space="preserve">Orden </w:t>
      </w:r>
      <w:r w:rsidR="004F25A2" w:rsidRPr="004F25A2">
        <w:rPr>
          <w:rStyle w:val="Fuentedeprrafopredeter1"/>
          <w:rFonts w:ascii="Calibri" w:hAnsi="Calibri" w:cs="Calibri"/>
          <w:bCs/>
        </w:rPr>
        <w:t>16/2016, de 12 de septiembre</w:t>
      </w:r>
      <w:r w:rsidR="00263AB3" w:rsidRPr="004F25A2">
        <w:rPr>
          <w:rFonts w:ascii="Calibri" w:hAnsi="Calibri" w:cs="Carlito"/>
        </w:rPr>
        <w:t xml:space="preserve">, de la </w:t>
      </w:r>
      <w:proofErr w:type="spellStart"/>
      <w:r w:rsidR="00263AB3" w:rsidRPr="004F25A2">
        <w:rPr>
          <w:rFonts w:ascii="Calibri" w:hAnsi="Calibri" w:cs="Carlito"/>
        </w:rPr>
        <w:t>Conselleria</w:t>
      </w:r>
      <w:proofErr w:type="spellEnd"/>
      <w:r w:rsidR="00263AB3" w:rsidRPr="009070B4">
        <w:rPr>
          <w:rFonts w:ascii="Calibri" w:hAnsi="Calibri" w:cs="Carlito"/>
        </w:rPr>
        <w:t xml:space="preserve"> de Economía Sostenible, Sectores Productivos, Comercio y Trabajo, se establecieron las bases r</w:t>
      </w:r>
      <w:r w:rsidR="004F25A2">
        <w:rPr>
          <w:rFonts w:ascii="Calibri" w:hAnsi="Calibri" w:cs="Carlito"/>
        </w:rPr>
        <w:t>eguladoras para la concesión de</w:t>
      </w:r>
      <w:r w:rsidR="004F25A2" w:rsidRPr="004F25A2">
        <w:rPr>
          <w:rFonts w:ascii="Calibri" w:hAnsi="Calibri" w:cs="Carlito"/>
        </w:rPr>
        <w:t xml:space="preserve"> becas por el Instituto Valenciano de Competitividad Empresarial (IVACE) en materia de internacionalización.</w:t>
      </w:r>
      <w:r>
        <w:rPr>
          <w:rFonts w:ascii="Calibri" w:hAnsi="Calibri" w:cs="Carlito"/>
        </w:rPr>
        <w:t xml:space="preserve"> </w:t>
      </w:r>
    </w:p>
    <w:p w:rsidR="00A56EEC" w:rsidRDefault="00334D06" w:rsidP="00A56EEC">
      <w:pPr>
        <w:tabs>
          <w:tab w:val="left" w:pos="425"/>
        </w:tabs>
        <w:ind w:hanging="60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A56EEC">
        <w:rPr>
          <w:rFonts w:ascii="Calibri" w:hAnsi="Calibri"/>
        </w:rPr>
        <w:tab/>
      </w:r>
      <w:r w:rsidR="00572738">
        <w:rPr>
          <w:rFonts w:ascii="Calibri" w:hAnsi="Calibri"/>
        </w:rPr>
        <w:t xml:space="preserve">Desde la entrada en vigor de la </w:t>
      </w:r>
      <w:r w:rsidR="00681B13">
        <w:rPr>
          <w:rFonts w:ascii="Calibri" w:hAnsi="Calibri" w:cs="Carlito"/>
        </w:rPr>
        <w:t>citada Orden</w:t>
      </w:r>
      <w:r w:rsidR="00A56EEC">
        <w:rPr>
          <w:rFonts w:ascii="Calibri" w:hAnsi="Calibri"/>
        </w:rPr>
        <w:t xml:space="preserve"> </w:t>
      </w:r>
      <w:r w:rsidR="00001A62">
        <w:rPr>
          <w:rFonts w:ascii="Calibri" w:hAnsi="Calibri" w:cs="Carlito"/>
        </w:rPr>
        <w:t>las convocatorias de becas publicadas</w:t>
      </w:r>
      <w:r w:rsidR="00001A62">
        <w:rPr>
          <w:rFonts w:ascii="Calibri" w:hAnsi="Calibri"/>
        </w:rPr>
        <w:t xml:space="preserve"> a su amparo </w:t>
      </w:r>
      <w:r w:rsidR="00001A62">
        <w:rPr>
          <w:rFonts w:ascii="Calibri" w:hAnsi="Calibri" w:cs="Carlito"/>
        </w:rPr>
        <w:t xml:space="preserve">se articularon no solo como un instrumento para la reducción del desempleo juvenil, sino también como un </w:t>
      </w:r>
      <w:r w:rsidR="00001A62" w:rsidRPr="009B549B">
        <w:rPr>
          <w:rFonts w:ascii="Calibri" w:hAnsi="Calibri"/>
        </w:rPr>
        <w:t>elemento dinamizador de la competitividad, en la medida en que a través de la</w:t>
      </w:r>
      <w:r w:rsidR="00001A62">
        <w:rPr>
          <w:rFonts w:ascii="Calibri" w:hAnsi="Calibri"/>
        </w:rPr>
        <w:t>s</w:t>
      </w:r>
      <w:r w:rsidR="00001A62" w:rsidRPr="009B549B">
        <w:rPr>
          <w:rFonts w:ascii="Calibri" w:hAnsi="Calibri"/>
        </w:rPr>
        <w:t xml:space="preserve"> misma</w:t>
      </w:r>
      <w:r w:rsidR="00001A62">
        <w:rPr>
          <w:rFonts w:ascii="Calibri" w:hAnsi="Calibri"/>
        </w:rPr>
        <w:t>s</w:t>
      </w:r>
      <w:r w:rsidR="00001A62" w:rsidRPr="009B549B">
        <w:rPr>
          <w:rFonts w:ascii="Calibri" w:hAnsi="Calibri"/>
        </w:rPr>
        <w:t xml:space="preserve"> se especializa capital humano que </w:t>
      </w:r>
      <w:r w:rsidR="00001A62">
        <w:rPr>
          <w:rFonts w:ascii="Calibri" w:hAnsi="Calibri"/>
        </w:rPr>
        <w:t>aporta</w:t>
      </w:r>
      <w:r w:rsidR="00001A62" w:rsidRPr="009B549B">
        <w:rPr>
          <w:rFonts w:ascii="Calibri" w:hAnsi="Calibri"/>
        </w:rPr>
        <w:t xml:space="preserve"> un valor añadido con su incorporación al mundo empresarial</w:t>
      </w:r>
      <w:r w:rsidR="00001A62">
        <w:rPr>
          <w:rFonts w:ascii="Calibri" w:hAnsi="Calibri"/>
        </w:rPr>
        <w:t>. En este sentido las</w:t>
      </w:r>
      <w:r w:rsidR="00572738">
        <w:rPr>
          <w:rFonts w:ascii="Calibri" w:hAnsi="Calibri"/>
        </w:rPr>
        <w:t xml:space="preserve"> convocatorias</w:t>
      </w:r>
      <w:bookmarkStart w:id="0" w:name="_GoBack"/>
      <w:bookmarkEnd w:id="0"/>
      <w:r w:rsidR="00572738">
        <w:rPr>
          <w:rFonts w:ascii="Calibri" w:hAnsi="Calibri"/>
        </w:rPr>
        <w:t xml:space="preserve"> </w:t>
      </w:r>
      <w:r w:rsidR="00001A62">
        <w:rPr>
          <w:rFonts w:ascii="Calibri" w:hAnsi="Calibri"/>
        </w:rPr>
        <w:t xml:space="preserve">iban </w:t>
      </w:r>
      <w:r w:rsidR="00572738">
        <w:rPr>
          <w:rFonts w:ascii="Calibri" w:hAnsi="Calibri"/>
        </w:rPr>
        <w:t xml:space="preserve">dirigidas tanto a </w:t>
      </w:r>
      <w:r w:rsidR="00572738">
        <w:rPr>
          <w:rFonts w:ascii="Calibri" w:hAnsi="Calibri" w:cs="Calibri"/>
        </w:rPr>
        <w:t>personas con titulación universitaria -</w:t>
      </w:r>
      <w:r w:rsidR="00572738" w:rsidRPr="008D3784">
        <w:rPr>
          <w:rFonts w:ascii="Calibri" w:hAnsi="Calibri" w:cs="Calibri"/>
        </w:rPr>
        <w:t xml:space="preserve">Becas IVACE Exterior, </w:t>
      </w:r>
      <w:r w:rsidR="00572738">
        <w:rPr>
          <w:rFonts w:ascii="Calibri" w:hAnsi="Calibri" w:cs="Calibri"/>
        </w:rPr>
        <w:t>como a</w:t>
      </w:r>
      <w:r w:rsidR="00572738" w:rsidRPr="008D3784">
        <w:rPr>
          <w:rFonts w:ascii="Calibri" w:hAnsi="Calibri" w:cs="Calibri"/>
        </w:rPr>
        <w:t xml:space="preserve"> </w:t>
      </w:r>
      <w:r w:rsidR="00572738">
        <w:rPr>
          <w:rFonts w:ascii="Calibri" w:hAnsi="Calibri" w:cs="Calibri"/>
        </w:rPr>
        <w:t>personal técnico</w:t>
      </w:r>
      <w:r w:rsidR="00572738" w:rsidRPr="008D3784">
        <w:rPr>
          <w:rFonts w:ascii="Calibri" w:hAnsi="Calibri" w:cs="Calibri"/>
        </w:rPr>
        <w:t xml:space="preserve"> de cicl</w:t>
      </w:r>
      <w:r w:rsidR="00572738">
        <w:rPr>
          <w:rFonts w:ascii="Calibri" w:hAnsi="Calibri" w:cs="Calibri"/>
        </w:rPr>
        <w:t>os formativos de grado superior -</w:t>
      </w:r>
      <w:r w:rsidR="00572738" w:rsidRPr="008D3784">
        <w:rPr>
          <w:rFonts w:ascii="Calibri" w:hAnsi="Calibri" w:cs="Calibri"/>
        </w:rPr>
        <w:t>Becas IVACE E+E, Exportación y Empleo</w:t>
      </w:r>
      <w:r w:rsidR="00001A62">
        <w:rPr>
          <w:rFonts w:ascii="Calibri" w:hAnsi="Calibri" w:cs="Calibri"/>
        </w:rPr>
        <w:t>-.</w:t>
      </w:r>
    </w:p>
    <w:p w:rsidR="004F25A2" w:rsidRPr="00334D06" w:rsidRDefault="00334D06" w:rsidP="00C8204B">
      <w:pPr>
        <w:pBdr>
          <w:right w:val="none" w:sz="0" w:space="2" w:color="000000"/>
        </w:pBdr>
        <w:tabs>
          <w:tab w:val="left" w:pos="425"/>
        </w:tabs>
        <w:jc w:val="both"/>
        <w:rPr>
          <w:rFonts w:ascii="Calibri" w:hAnsi="Calibri"/>
        </w:rPr>
      </w:pPr>
      <w:r w:rsidRPr="00334D06">
        <w:rPr>
          <w:rFonts w:ascii="Calibri" w:hAnsi="Calibri"/>
        </w:rPr>
        <w:tab/>
      </w:r>
      <w:r w:rsidR="0049684F" w:rsidRPr="009C6EE5">
        <w:rPr>
          <w:rFonts w:ascii="Calibri" w:hAnsi="Calibri"/>
        </w:rPr>
        <w:t>No obstante, con el ánimo de seguir avanzando en la creación de entornos empresariales más competitivos, se ha considerado la conveniencia de extender la convocatoria de las becas IVACE E+E, Exportación y Empleo, a personas con titulación en</w:t>
      </w:r>
      <w:r w:rsidR="0049684F" w:rsidRPr="009C6EE5">
        <w:rPr>
          <w:rFonts w:ascii="Calibri" w:hAnsi="Calibri" w:cs="Calibri"/>
        </w:rPr>
        <w:t xml:space="preserve"> estudios de ciclos medios de las familias de comercio y marketing, y de administración y gestión, sin que por tanto quede limitada la formación a los ciclos superiores. Con ello se pretende dar oportunidad a los jóvenes de estos ciclos de especializarse en un ámbito estratégico para las empresas, facilitando, además, que éstas puedan contar con personal técnico mejor formado en internacionalización.</w:t>
      </w:r>
      <w:r w:rsidR="00A56EEC">
        <w:rPr>
          <w:rFonts w:ascii="Calibri" w:hAnsi="Calibri" w:cs="Calibri"/>
        </w:rPr>
        <w:tab/>
      </w:r>
      <w:r w:rsidR="00070290">
        <w:rPr>
          <w:rFonts w:ascii="Calibri" w:hAnsi="Calibri" w:cs="Calibri"/>
        </w:rPr>
        <w:t>La iniciativa cuenta con el respaldo de la Unión Europea a través del Programa Operativo de Empleo Juvenil, entre cuyos ejes prioritarios se encuentra el empleo sostenible y de calidad en línea con la estrategia 2020 de la Unión Europea enfocada al logro de la cohesión económica, social y territorial.</w:t>
      </w:r>
    </w:p>
    <w:p w:rsidR="00566A31" w:rsidRDefault="00C964AF" w:rsidP="00C8204B">
      <w:pPr>
        <w:pStyle w:val="LO-Normal"/>
        <w:pBdr>
          <w:right w:val="none" w:sz="0" w:space="2" w:color="000000"/>
        </w:pBdr>
        <w:ind w:firstLine="426"/>
        <w:jc w:val="both"/>
        <w:rPr>
          <w:rFonts w:ascii="Calibri" w:hAnsi="Calibri" w:cs="Calibri"/>
          <w:sz w:val="22"/>
          <w:szCs w:val="22"/>
        </w:rPr>
      </w:pPr>
      <w:r w:rsidRPr="008C108E">
        <w:rPr>
          <w:rFonts w:ascii="Calibri" w:hAnsi="Calibri" w:cs="Calibri"/>
          <w:sz w:val="22"/>
          <w:szCs w:val="22"/>
        </w:rPr>
        <w:t xml:space="preserve">De lo expuesto en los párrafos anteriores se pone de manifiesto el cumplimiento de los principios de buena regulación, tanto del de necesidad y eficacia, como del de proporcionalidad y seguridad jurídica, al contener la presente disposición la </w:t>
      </w:r>
      <w:r w:rsidR="00041A43" w:rsidRPr="008C108E">
        <w:rPr>
          <w:rFonts w:ascii="Calibri" w:hAnsi="Calibri" w:cs="Calibri"/>
          <w:sz w:val="22"/>
          <w:szCs w:val="22"/>
        </w:rPr>
        <w:t xml:space="preserve">ordenación </w:t>
      </w:r>
      <w:r w:rsidRPr="008C108E">
        <w:rPr>
          <w:rFonts w:ascii="Calibri" w:hAnsi="Calibri" w:cs="Calibri"/>
          <w:sz w:val="22"/>
          <w:szCs w:val="22"/>
        </w:rPr>
        <w:t>necesaria para la consecución de los objetivos previamente</w:t>
      </w:r>
      <w:r w:rsidRPr="009070B4">
        <w:rPr>
          <w:rFonts w:ascii="Calibri" w:hAnsi="Calibri" w:cs="Calibri"/>
          <w:sz w:val="22"/>
          <w:szCs w:val="22"/>
        </w:rPr>
        <w:t xml:space="preserve"> mencionados. Asimismo, se ha dado cumplimiento al principio de transparencia mediante la tramitación de la consulta pública, y del trámite de audiencia e información pública previstos en el artículo 133 de la Ley 39/2015, de 1 de octubre, de Procedimiento Administrativo Común de las Administraciones Públicas. Por último, con respecto al principio de eficiencia, la nueva regulación contemplada no supone un aumento</w:t>
      </w:r>
      <w:r w:rsidR="00070290">
        <w:rPr>
          <w:rFonts w:ascii="Calibri" w:hAnsi="Calibri" w:cs="Calibri"/>
          <w:sz w:val="22"/>
          <w:szCs w:val="22"/>
        </w:rPr>
        <w:t xml:space="preserve"> de las cargas administrativas.</w:t>
      </w:r>
    </w:p>
    <w:p w:rsidR="00566A31" w:rsidRDefault="00566A31" w:rsidP="00C8204B">
      <w:pPr>
        <w:pStyle w:val="LO-Normal"/>
        <w:pBdr>
          <w:right w:val="none" w:sz="0" w:space="2" w:color="000000"/>
        </w:pBdr>
        <w:tabs>
          <w:tab w:val="left" w:pos="425"/>
        </w:tabs>
        <w:ind w:firstLine="426"/>
        <w:jc w:val="both"/>
      </w:pPr>
      <w:r>
        <w:rPr>
          <w:rFonts w:ascii="Calibri" w:hAnsi="Calibri" w:cs="Calibri"/>
          <w:sz w:val="22"/>
          <w:szCs w:val="22"/>
        </w:rPr>
        <w:t xml:space="preserve">Por todo ello, en el marco de las competencias que se reconocen a la Generalitat en el </w:t>
      </w:r>
      <w:proofErr w:type="spellStart"/>
      <w:r>
        <w:rPr>
          <w:rFonts w:ascii="Calibri" w:hAnsi="Calibri" w:cs="Calibri"/>
          <w:sz w:val="22"/>
          <w:szCs w:val="22"/>
        </w:rPr>
        <w:t>Estatut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d'Autonomia</w:t>
      </w:r>
      <w:proofErr w:type="spellEnd"/>
      <w:r>
        <w:rPr>
          <w:rFonts w:ascii="Calibri" w:hAnsi="Calibri" w:cs="Calibri"/>
          <w:sz w:val="22"/>
          <w:szCs w:val="22"/>
        </w:rPr>
        <w:t xml:space="preserve"> de la </w:t>
      </w:r>
      <w:proofErr w:type="spellStart"/>
      <w:r>
        <w:rPr>
          <w:rFonts w:ascii="Calibri" w:hAnsi="Calibri" w:cs="Calibri"/>
          <w:sz w:val="22"/>
          <w:szCs w:val="22"/>
        </w:rPr>
        <w:t>Comunitat</w:t>
      </w:r>
      <w:proofErr w:type="spellEnd"/>
      <w:r>
        <w:rPr>
          <w:rFonts w:ascii="Calibri" w:hAnsi="Calibri" w:cs="Calibri"/>
          <w:sz w:val="22"/>
          <w:szCs w:val="22"/>
        </w:rPr>
        <w:t xml:space="preserve"> Valenciana, y de conformidad con lo dispuesto en el mencionado artículo 165.1 de la Ley 1/2015, de 6 de febrero, de la Generalitat, en relación con el </w:t>
      </w:r>
      <w:r w:rsidRPr="00996A2A">
        <w:rPr>
          <w:rFonts w:ascii="Calibri" w:hAnsi="Calibri" w:cs="Calibri"/>
          <w:sz w:val="22"/>
          <w:szCs w:val="22"/>
        </w:rPr>
        <w:t xml:space="preserve">artículo </w:t>
      </w:r>
      <w:r w:rsidR="008C108E" w:rsidRPr="00996A2A">
        <w:rPr>
          <w:rFonts w:ascii="Calibri" w:hAnsi="Calibri" w:cs="Calibri"/>
          <w:sz w:val="22"/>
          <w:szCs w:val="22"/>
        </w:rPr>
        <w:t>9</w:t>
      </w:r>
      <w:r w:rsidRPr="00996A2A">
        <w:rPr>
          <w:rFonts w:ascii="Calibri" w:hAnsi="Calibri" w:cs="Calibri"/>
          <w:sz w:val="22"/>
          <w:szCs w:val="22"/>
        </w:rPr>
        <w:t xml:space="preserve"> del Decreto </w:t>
      </w:r>
      <w:r w:rsidR="008C108E" w:rsidRPr="00996A2A">
        <w:rPr>
          <w:rFonts w:ascii="Calibri" w:hAnsi="Calibri" w:cs="Calibri"/>
          <w:sz w:val="22"/>
          <w:szCs w:val="22"/>
        </w:rPr>
        <w:t>5</w:t>
      </w:r>
      <w:r w:rsidRPr="00996A2A">
        <w:rPr>
          <w:rFonts w:ascii="Calibri" w:hAnsi="Calibri" w:cs="Calibri"/>
          <w:sz w:val="22"/>
          <w:szCs w:val="22"/>
        </w:rPr>
        <w:t>/201</w:t>
      </w:r>
      <w:r w:rsidR="008C108E" w:rsidRPr="00996A2A">
        <w:rPr>
          <w:rFonts w:ascii="Calibri" w:hAnsi="Calibri" w:cs="Calibri"/>
          <w:sz w:val="22"/>
          <w:szCs w:val="22"/>
        </w:rPr>
        <w:t>9</w:t>
      </w:r>
      <w:r w:rsidRPr="00996A2A">
        <w:rPr>
          <w:rFonts w:ascii="Calibri" w:hAnsi="Calibri" w:cs="Calibri"/>
          <w:sz w:val="22"/>
          <w:szCs w:val="22"/>
        </w:rPr>
        <w:t xml:space="preserve">, de </w:t>
      </w:r>
      <w:r w:rsidR="008C108E" w:rsidRPr="00996A2A">
        <w:rPr>
          <w:rFonts w:ascii="Calibri" w:hAnsi="Calibri" w:cs="Calibri"/>
          <w:sz w:val="22"/>
          <w:szCs w:val="22"/>
        </w:rPr>
        <w:t xml:space="preserve">16 </w:t>
      </w:r>
      <w:r w:rsidRPr="00996A2A">
        <w:rPr>
          <w:rFonts w:ascii="Calibri" w:hAnsi="Calibri" w:cs="Calibri"/>
          <w:sz w:val="22"/>
          <w:szCs w:val="22"/>
        </w:rPr>
        <w:t>de</w:t>
      </w:r>
      <w:r>
        <w:rPr>
          <w:rFonts w:ascii="Calibri" w:hAnsi="Calibri" w:cs="Calibri"/>
          <w:sz w:val="22"/>
          <w:szCs w:val="22"/>
        </w:rPr>
        <w:t xml:space="preserve"> junio, del </w:t>
      </w:r>
      <w:proofErr w:type="spellStart"/>
      <w:r>
        <w:rPr>
          <w:rFonts w:ascii="Calibri" w:hAnsi="Calibri" w:cs="Calibri"/>
          <w:sz w:val="22"/>
          <w:szCs w:val="22"/>
        </w:rPr>
        <w:t>president</w:t>
      </w:r>
      <w:proofErr w:type="spellEnd"/>
      <w:r>
        <w:rPr>
          <w:rFonts w:ascii="Calibri" w:hAnsi="Calibri" w:cs="Calibri"/>
          <w:sz w:val="22"/>
          <w:szCs w:val="22"/>
        </w:rPr>
        <w:t xml:space="preserve"> de la Generalitat, por el que</w:t>
      </w:r>
      <w:r w:rsidR="0049684F">
        <w:rPr>
          <w:rFonts w:ascii="Calibri" w:hAnsi="Calibri" w:cs="Calibri"/>
          <w:sz w:val="22"/>
          <w:szCs w:val="22"/>
        </w:rPr>
        <w:t xml:space="preserve"> se</w:t>
      </w:r>
      <w:r>
        <w:rPr>
          <w:rFonts w:ascii="Calibri" w:hAnsi="Calibri" w:cs="Calibri"/>
          <w:sz w:val="22"/>
          <w:szCs w:val="22"/>
        </w:rPr>
        <w:t xml:space="preserve"> determina</w:t>
      </w:r>
      <w:r w:rsidR="008C108E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 </w:t>
      </w:r>
      <w:r w:rsidR="008C108E">
        <w:rPr>
          <w:rFonts w:ascii="Calibri" w:hAnsi="Calibri" w:cs="Calibri"/>
          <w:sz w:val="22"/>
          <w:szCs w:val="22"/>
        </w:rPr>
        <w:t xml:space="preserve">el número y la denominación de </w:t>
      </w:r>
      <w:r>
        <w:rPr>
          <w:rFonts w:ascii="Calibri" w:hAnsi="Calibri" w:cs="Calibri"/>
          <w:sz w:val="22"/>
          <w:szCs w:val="22"/>
        </w:rPr>
        <w:t xml:space="preserve">las </w:t>
      </w:r>
      <w:proofErr w:type="spellStart"/>
      <w:r w:rsidR="008C108E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onsellerias</w:t>
      </w:r>
      <w:proofErr w:type="spellEnd"/>
      <w:r w:rsidR="008C108E">
        <w:rPr>
          <w:rFonts w:ascii="Calibri" w:hAnsi="Calibri" w:cs="Calibri"/>
          <w:sz w:val="22"/>
          <w:szCs w:val="22"/>
        </w:rPr>
        <w:t>, y sus atribuciones,</w:t>
      </w:r>
      <w:r>
        <w:rPr>
          <w:rFonts w:ascii="Calibri" w:hAnsi="Calibri" w:cs="Calibri"/>
          <w:sz w:val="22"/>
          <w:szCs w:val="22"/>
        </w:rPr>
        <w:t xml:space="preserve"> y las competencias atribuidas por el Decreto 157/2015, de 18 de septiembre, del </w:t>
      </w:r>
      <w:proofErr w:type="spellStart"/>
      <w:r>
        <w:rPr>
          <w:rFonts w:ascii="Calibri" w:hAnsi="Calibri" w:cs="Calibri"/>
          <w:sz w:val="22"/>
          <w:szCs w:val="22"/>
        </w:rPr>
        <w:t>Consell</w:t>
      </w:r>
      <w:proofErr w:type="spellEnd"/>
      <w:r>
        <w:rPr>
          <w:rFonts w:ascii="Calibri" w:hAnsi="Calibri" w:cs="Calibri"/>
          <w:sz w:val="22"/>
          <w:szCs w:val="22"/>
        </w:rPr>
        <w:t xml:space="preserve">, por el que se aprueba el Reglamento orgánico y funcional de la </w:t>
      </w:r>
      <w:proofErr w:type="spellStart"/>
      <w:r>
        <w:rPr>
          <w:rFonts w:ascii="Calibri" w:hAnsi="Calibri" w:cs="Calibri"/>
          <w:sz w:val="22"/>
          <w:szCs w:val="22"/>
        </w:rPr>
        <w:t>Conselleria</w:t>
      </w:r>
      <w:proofErr w:type="spellEnd"/>
      <w:r>
        <w:rPr>
          <w:rFonts w:ascii="Calibri" w:hAnsi="Calibri" w:cs="Calibri"/>
          <w:sz w:val="22"/>
          <w:szCs w:val="22"/>
        </w:rPr>
        <w:t xml:space="preserve"> de Economía Sostenible, Sectores Productivos, Comercio y Trabajo, y por el artículo 2 del Reglamento de Organización y </w:t>
      </w:r>
      <w:r>
        <w:rPr>
          <w:rFonts w:ascii="Calibri" w:hAnsi="Calibri" w:cs="Calibri"/>
          <w:sz w:val="22"/>
          <w:szCs w:val="22"/>
        </w:rPr>
        <w:lastRenderedPageBreak/>
        <w:t xml:space="preserve">Funcionamiento del Instituto Valenciano de Competitividad Empresarial (IVACE), aprobado por Decreto 4/2013, de 4 de enero, del </w:t>
      </w:r>
      <w:proofErr w:type="spellStart"/>
      <w:r>
        <w:rPr>
          <w:rFonts w:ascii="Calibri" w:hAnsi="Calibri" w:cs="Calibri"/>
          <w:sz w:val="22"/>
          <w:szCs w:val="22"/>
        </w:rPr>
        <w:t>Consell</w:t>
      </w:r>
      <w:proofErr w:type="spellEnd"/>
      <w:r>
        <w:rPr>
          <w:rFonts w:ascii="Calibri" w:hAnsi="Calibri" w:cs="Calibri"/>
          <w:sz w:val="22"/>
          <w:szCs w:val="22"/>
        </w:rPr>
        <w:t xml:space="preserve">, habiendo emitido informe la Abogacía General de la Generalitat y la Intervención Delegada, previos los trámites de audiencia pertinentes, y </w:t>
      </w:r>
      <w:r w:rsidR="008C108E">
        <w:rPr>
          <w:rFonts w:ascii="Calibri" w:hAnsi="Calibri" w:cs="Calibri"/>
          <w:sz w:val="22"/>
          <w:szCs w:val="22"/>
        </w:rPr>
        <w:t xml:space="preserve"> oído/</w:t>
      </w:r>
      <w:r>
        <w:rPr>
          <w:rFonts w:ascii="Calibri" w:hAnsi="Calibri" w:cs="Calibri"/>
          <w:sz w:val="22"/>
          <w:szCs w:val="22"/>
        </w:rPr>
        <w:t xml:space="preserve">conforme el </w:t>
      </w:r>
      <w:proofErr w:type="spellStart"/>
      <w:r>
        <w:rPr>
          <w:rFonts w:ascii="Calibri" w:hAnsi="Calibri" w:cs="Calibri"/>
          <w:sz w:val="22"/>
          <w:szCs w:val="22"/>
        </w:rPr>
        <w:t>Consell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Jurídic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Consultiu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</w:p>
    <w:p w:rsidR="00C652F3" w:rsidRDefault="00C652F3" w:rsidP="00C8204B">
      <w:pPr>
        <w:pBdr>
          <w:right w:val="none" w:sz="0" w:space="2" w:color="000000"/>
        </w:pBdr>
        <w:ind w:firstLine="426"/>
        <w:jc w:val="center"/>
        <w:rPr>
          <w:rFonts w:ascii="Calibri" w:hAnsi="Calibri" w:cs="Carlito"/>
        </w:rPr>
      </w:pPr>
    </w:p>
    <w:p w:rsidR="005D65F2" w:rsidRPr="009070B4" w:rsidRDefault="005D65F2" w:rsidP="00C8204B">
      <w:pPr>
        <w:pBdr>
          <w:right w:val="none" w:sz="0" w:space="2" w:color="000000"/>
        </w:pBdr>
        <w:ind w:firstLine="426"/>
        <w:jc w:val="center"/>
        <w:rPr>
          <w:rFonts w:ascii="Calibri" w:hAnsi="Calibri" w:cs="Carlito"/>
        </w:rPr>
      </w:pPr>
    </w:p>
    <w:p w:rsidR="00C652F3" w:rsidRPr="009070B4" w:rsidRDefault="00C652F3" w:rsidP="00C8204B">
      <w:pPr>
        <w:pBdr>
          <w:right w:val="none" w:sz="0" w:space="2" w:color="000000"/>
        </w:pBdr>
        <w:ind w:firstLine="426"/>
        <w:jc w:val="center"/>
        <w:rPr>
          <w:rFonts w:ascii="Calibri" w:hAnsi="Calibri" w:cs="Carlito"/>
        </w:rPr>
      </w:pPr>
    </w:p>
    <w:p w:rsidR="00263AB3" w:rsidRPr="009070B4" w:rsidRDefault="00263AB3" w:rsidP="00C8204B">
      <w:pPr>
        <w:pBdr>
          <w:right w:val="none" w:sz="0" w:space="2" w:color="000000"/>
        </w:pBdr>
        <w:ind w:firstLine="426"/>
        <w:jc w:val="center"/>
        <w:rPr>
          <w:rFonts w:ascii="Calibri" w:hAnsi="Calibri" w:cs="Carlito"/>
        </w:rPr>
      </w:pPr>
      <w:r w:rsidRPr="009070B4">
        <w:rPr>
          <w:rFonts w:ascii="Calibri" w:hAnsi="Calibri" w:cs="Carlito"/>
        </w:rPr>
        <w:t>ORDENO</w:t>
      </w:r>
    </w:p>
    <w:p w:rsidR="00263AB3" w:rsidRPr="009070B4" w:rsidRDefault="00263AB3" w:rsidP="00C8204B">
      <w:pPr>
        <w:pBdr>
          <w:right w:val="none" w:sz="0" w:space="2" w:color="000000"/>
        </w:pBdr>
        <w:ind w:firstLine="426"/>
        <w:jc w:val="center"/>
        <w:rPr>
          <w:rFonts w:ascii="Calibri" w:hAnsi="Calibri" w:cs="Carlito"/>
        </w:rPr>
      </w:pPr>
    </w:p>
    <w:p w:rsidR="00263AB3" w:rsidRPr="009070B4" w:rsidRDefault="00263AB3" w:rsidP="00C8204B">
      <w:pPr>
        <w:pBdr>
          <w:right w:val="none" w:sz="0" w:space="2" w:color="000000"/>
        </w:pBdr>
        <w:jc w:val="both"/>
        <w:rPr>
          <w:rFonts w:ascii="Calibri" w:hAnsi="Calibri" w:cs="Carlito"/>
          <w:i/>
        </w:rPr>
      </w:pPr>
      <w:r w:rsidRPr="009070B4">
        <w:rPr>
          <w:rFonts w:ascii="Calibri" w:hAnsi="Calibri" w:cs="Carlito"/>
          <w:i/>
        </w:rPr>
        <w:t xml:space="preserve">Artículo único. </w:t>
      </w:r>
      <w:r w:rsidR="00D10F95" w:rsidRPr="009070B4">
        <w:rPr>
          <w:rFonts w:ascii="Calibri" w:hAnsi="Calibri" w:cs="Carlito"/>
          <w:i/>
        </w:rPr>
        <w:t xml:space="preserve">Modificación de la </w:t>
      </w:r>
      <w:r w:rsidR="00070290">
        <w:rPr>
          <w:rFonts w:ascii="Calibri" w:hAnsi="Calibri" w:cs="Carlito"/>
          <w:i/>
        </w:rPr>
        <w:t xml:space="preserve">Orden </w:t>
      </w:r>
      <w:r w:rsidR="00070290" w:rsidRPr="00070290">
        <w:rPr>
          <w:rFonts w:ascii="Calibri" w:hAnsi="Calibri" w:cs="Carlito"/>
          <w:i/>
        </w:rPr>
        <w:t xml:space="preserve">16/2016, de 12 de septiembre, de la </w:t>
      </w:r>
      <w:proofErr w:type="spellStart"/>
      <w:r w:rsidR="00070290" w:rsidRPr="00070290">
        <w:rPr>
          <w:rFonts w:ascii="Calibri" w:hAnsi="Calibri" w:cs="Carlito"/>
          <w:i/>
        </w:rPr>
        <w:t>Conselleria</w:t>
      </w:r>
      <w:proofErr w:type="spellEnd"/>
      <w:r w:rsidR="00070290" w:rsidRPr="00070290">
        <w:rPr>
          <w:rFonts w:ascii="Calibri" w:hAnsi="Calibri" w:cs="Carlito"/>
          <w:i/>
        </w:rPr>
        <w:t xml:space="preserve"> de Economía Sostenible, Sectores Productivos, Comercio y Trabajo, por la que se establecen las bases reguladoras para la concesión de becas por el Instituto Valenciano de Competitividad Empresarial (IVACE) en materia de internacionalización</w:t>
      </w:r>
      <w:r w:rsidR="00D10F95" w:rsidRPr="009070B4">
        <w:rPr>
          <w:rFonts w:ascii="Calibri" w:hAnsi="Calibri" w:cs="Carlito"/>
          <w:i/>
        </w:rPr>
        <w:t>.</w:t>
      </w:r>
    </w:p>
    <w:p w:rsidR="00D10F95" w:rsidRPr="009070B4" w:rsidRDefault="00D10F95" w:rsidP="00C8204B">
      <w:pPr>
        <w:pBdr>
          <w:right w:val="none" w:sz="0" w:space="2" w:color="000000"/>
        </w:pBdr>
        <w:jc w:val="both"/>
        <w:rPr>
          <w:rFonts w:ascii="Calibri" w:hAnsi="Calibri" w:cs="Carlito"/>
        </w:rPr>
      </w:pPr>
    </w:p>
    <w:p w:rsidR="00263AB3" w:rsidRPr="009070B4" w:rsidRDefault="00263AB3" w:rsidP="00C8204B">
      <w:pPr>
        <w:pBdr>
          <w:right w:val="none" w:sz="0" w:space="2" w:color="000000"/>
        </w:pBdr>
        <w:ind w:firstLine="426"/>
        <w:jc w:val="both"/>
        <w:rPr>
          <w:rFonts w:ascii="Calibri" w:hAnsi="Calibri" w:cs="Carlito"/>
        </w:rPr>
      </w:pPr>
      <w:r w:rsidRPr="009070B4">
        <w:rPr>
          <w:rFonts w:ascii="Calibri" w:hAnsi="Calibri" w:cs="Carlito"/>
        </w:rPr>
        <w:tab/>
        <w:t xml:space="preserve">Se modifican los artículos </w:t>
      </w:r>
      <w:r w:rsidR="00821035">
        <w:rPr>
          <w:rFonts w:ascii="Calibri" w:hAnsi="Calibri" w:cs="Carlito"/>
        </w:rPr>
        <w:t>1</w:t>
      </w:r>
      <w:r w:rsidR="006B2C9A" w:rsidRPr="009070B4">
        <w:rPr>
          <w:rFonts w:ascii="Calibri" w:hAnsi="Calibri" w:cs="Carlito"/>
        </w:rPr>
        <w:t xml:space="preserve"> </w:t>
      </w:r>
      <w:r w:rsidR="00070290">
        <w:rPr>
          <w:rFonts w:ascii="Calibri" w:hAnsi="Calibri" w:cs="Carlito"/>
        </w:rPr>
        <w:t xml:space="preserve">y </w:t>
      </w:r>
      <w:r w:rsidR="00821035">
        <w:rPr>
          <w:rFonts w:ascii="Calibri" w:hAnsi="Calibri" w:cs="Carlito"/>
        </w:rPr>
        <w:t>5.1.b</w:t>
      </w:r>
      <w:proofErr w:type="gramStart"/>
      <w:r w:rsidR="00821035">
        <w:rPr>
          <w:rFonts w:ascii="Calibri" w:hAnsi="Calibri" w:cs="Carlito"/>
        </w:rPr>
        <w:t>)</w:t>
      </w:r>
      <w:r w:rsidR="00A91256" w:rsidRPr="009070B4">
        <w:rPr>
          <w:rFonts w:ascii="Calibri" w:hAnsi="Calibri" w:cs="Carlito"/>
          <w:i/>
        </w:rPr>
        <w:t xml:space="preserve"> </w:t>
      </w:r>
      <w:r w:rsidR="00070290">
        <w:rPr>
          <w:rFonts w:ascii="Calibri" w:hAnsi="Calibri" w:cs="Carlito"/>
        </w:rPr>
        <w:t xml:space="preserve"> </w:t>
      </w:r>
      <w:r w:rsidRPr="009070B4">
        <w:rPr>
          <w:rFonts w:ascii="Calibri" w:hAnsi="Calibri" w:cs="Carlito"/>
        </w:rPr>
        <w:t>de</w:t>
      </w:r>
      <w:proofErr w:type="gramEnd"/>
      <w:r w:rsidRPr="009070B4">
        <w:rPr>
          <w:rFonts w:ascii="Calibri" w:hAnsi="Calibri" w:cs="Carlito"/>
        </w:rPr>
        <w:t xml:space="preserve"> la Orden </w:t>
      </w:r>
      <w:r w:rsidR="00821035" w:rsidRPr="00070290">
        <w:rPr>
          <w:rFonts w:ascii="Calibri" w:hAnsi="Calibri" w:cs="Carlito"/>
          <w:i/>
        </w:rPr>
        <w:t xml:space="preserve">16/2016, de 12 de septiembre, de la </w:t>
      </w:r>
      <w:proofErr w:type="spellStart"/>
      <w:r w:rsidR="00821035" w:rsidRPr="00070290">
        <w:rPr>
          <w:rFonts w:ascii="Calibri" w:hAnsi="Calibri" w:cs="Carlito"/>
          <w:i/>
        </w:rPr>
        <w:t>Conselleria</w:t>
      </w:r>
      <w:proofErr w:type="spellEnd"/>
      <w:r w:rsidR="00821035" w:rsidRPr="00070290">
        <w:rPr>
          <w:rFonts w:ascii="Calibri" w:hAnsi="Calibri" w:cs="Carlito"/>
          <w:i/>
        </w:rPr>
        <w:t xml:space="preserve"> de Economía Sostenible, Sectores Productivos, Comercio y Trabajo, por la que se establecen las bases reguladoras para la concesión de becas por el Instituto Valenciano de Competitividad Empresarial (IVACE) en materia de internacionalización</w:t>
      </w:r>
      <w:r w:rsidRPr="009070B4">
        <w:rPr>
          <w:rFonts w:ascii="Calibri" w:hAnsi="Calibri" w:cs="Carlito"/>
        </w:rPr>
        <w:t>, que quedarán redactados conforme al anexo.</w:t>
      </w:r>
      <w:r w:rsidR="00201CBA" w:rsidRPr="009070B4">
        <w:rPr>
          <w:rFonts w:ascii="Calibri" w:hAnsi="Calibri" w:cs="Carlito"/>
        </w:rPr>
        <w:t xml:space="preserve"> </w:t>
      </w:r>
    </w:p>
    <w:p w:rsidR="00263AB3" w:rsidRPr="009070B4" w:rsidRDefault="00263AB3" w:rsidP="00C8204B">
      <w:pPr>
        <w:pBdr>
          <w:right w:val="none" w:sz="0" w:space="2" w:color="000000"/>
        </w:pBdr>
        <w:ind w:firstLine="426"/>
        <w:jc w:val="both"/>
        <w:rPr>
          <w:rFonts w:ascii="Calibri" w:hAnsi="Calibri" w:cs="Carlito"/>
        </w:rPr>
      </w:pPr>
    </w:p>
    <w:p w:rsidR="00263AB3" w:rsidRPr="009070B4" w:rsidRDefault="00263AB3" w:rsidP="00C8204B">
      <w:pPr>
        <w:pBdr>
          <w:right w:val="none" w:sz="0" w:space="2" w:color="000000"/>
        </w:pBdr>
        <w:tabs>
          <w:tab w:val="left" w:pos="3650"/>
        </w:tabs>
        <w:ind w:firstLine="426"/>
        <w:rPr>
          <w:rFonts w:ascii="Calibri" w:hAnsi="Calibri" w:cs="Carlito"/>
        </w:rPr>
      </w:pPr>
    </w:p>
    <w:p w:rsidR="00D10F95" w:rsidRPr="009070B4" w:rsidRDefault="00D10F95" w:rsidP="00C8204B">
      <w:pPr>
        <w:pBdr>
          <w:right w:val="none" w:sz="0" w:space="2" w:color="000000"/>
        </w:pBdr>
        <w:tabs>
          <w:tab w:val="left" w:pos="3650"/>
        </w:tabs>
        <w:ind w:firstLine="426"/>
        <w:jc w:val="center"/>
        <w:rPr>
          <w:rFonts w:ascii="Calibri" w:hAnsi="Calibri" w:cs="Carlito"/>
        </w:rPr>
      </w:pPr>
    </w:p>
    <w:p w:rsidR="00263AB3" w:rsidRPr="009070B4" w:rsidRDefault="00263AB3" w:rsidP="00C8204B">
      <w:pPr>
        <w:pBdr>
          <w:right w:val="none" w:sz="0" w:space="2" w:color="000000"/>
        </w:pBdr>
        <w:tabs>
          <w:tab w:val="left" w:pos="3650"/>
        </w:tabs>
        <w:ind w:firstLine="426"/>
        <w:jc w:val="center"/>
        <w:rPr>
          <w:rFonts w:ascii="Calibri" w:hAnsi="Calibri" w:cs="Carlito"/>
        </w:rPr>
      </w:pPr>
      <w:r w:rsidRPr="009070B4">
        <w:rPr>
          <w:rFonts w:ascii="Calibri" w:hAnsi="Calibri" w:cs="Carlito"/>
        </w:rPr>
        <w:t>DISPOSICION ADICIONAL</w:t>
      </w:r>
    </w:p>
    <w:p w:rsidR="00263AB3" w:rsidRPr="009070B4" w:rsidRDefault="00263AB3" w:rsidP="00C8204B">
      <w:pPr>
        <w:pBdr>
          <w:right w:val="none" w:sz="0" w:space="2" w:color="000000"/>
        </w:pBdr>
        <w:tabs>
          <w:tab w:val="left" w:pos="3650"/>
        </w:tabs>
        <w:ind w:firstLine="426"/>
        <w:rPr>
          <w:rFonts w:ascii="Calibri" w:hAnsi="Calibri" w:cs="Carlito"/>
        </w:rPr>
      </w:pPr>
    </w:p>
    <w:p w:rsidR="00263AB3" w:rsidRPr="009070B4" w:rsidRDefault="00263AB3" w:rsidP="00C8204B">
      <w:pPr>
        <w:pBdr>
          <w:right w:val="none" w:sz="0" w:space="2" w:color="000000"/>
        </w:pBdr>
        <w:tabs>
          <w:tab w:val="left" w:pos="3650"/>
        </w:tabs>
        <w:rPr>
          <w:rFonts w:ascii="Calibri" w:hAnsi="Calibri" w:cs="Carlito"/>
        </w:rPr>
      </w:pPr>
      <w:r w:rsidRPr="009070B4">
        <w:rPr>
          <w:rFonts w:ascii="Calibri" w:hAnsi="Calibri" w:cs="Carlito"/>
          <w:i/>
        </w:rPr>
        <w:t>Única. Regla de no gasto público</w:t>
      </w:r>
    </w:p>
    <w:p w:rsidR="00263AB3" w:rsidRPr="009070B4" w:rsidRDefault="00263AB3" w:rsidP="00C8204B">
      <w:pPr>
        <w:pBdr>
          <w:right w:val="none" w:sz="0" w:space="2" w:color="000000"/>
        </w:pBdr>
        <w:tabs>
          <w:tab w:val="left" w:pos="3650"/>
        </w:tabs>
        <w:ind w:firstLine="426"/>
        <w:jc w:val="both"/>
        <w:rPr>
          <w:rFonts w:ascii="Calibri" w:hAnsi="Calibri" w:cs="Carlito"/>
        </w:rPr>
      </w:pPr>
      <w:r w:rsidRPr="009070B4">
        <w:rPr>
          <w:rFonts w:ascii="Calibri" w:hAnsi="Calibri" w:cs="Carlito"/>
        </w:rPr>
        <w:t>La aplicación y el posterior desarrollo de esta Orden no podrá tener incidencia presupuestaria, sin perjuicio de las posibles convocatorias que puedan resolverse con arreglo a la consignación presupuestaria que se establezca en el correspondiente ejercicio.</w:t>
      </w:r>
    </w:p>
    <w:p w:rsidR="00263AB3" w:rsidRPr="009070B4" w:rsidRDefault="00263AB3" w:rsidP="00C8204B">
      <w:pPr>
        <w:pBdr>
          <w:right w:val="none" w:sz="0" w:space="2" w:color="000000"/>
        </w:pBdr>
        <w:tabs>
          <w:tab w:val="left" w:pos="3650"/>
        </w:tabs>
        <w:ind w:firstLine="426"/>
        <w:jc w:val="both"/>
        <w:rPr>
          <w:rFonts w:ascii="Calibri" w:hAnsi="Calibri" w:cs="Carlito"/>
        </w:rPr>
      </w:pPr>
    </w:p>
    <w:p w:rsidR="006B23B5" w:rsidRPr="009070B4" w:rsidRDefault="006B23B5" w:rsidP="00C8204B">
      <w:pPr>
        <w:pBdr>
          <w:right w:val="none" w:sz="0" w:space="2" w:color="000000"/>
        </w:pBdr>
        <w:tabs>
          <w:tab w:val="left" w:pos="3650"/>
        </w:tabs>
        <w:ind w:firstLine="426"/>
        <w:jc w:val="both"/>
        <w:rPr>
          <w:rFonts w:ascii="Calibri" w:hAnsi="Calibri" w:cs="Carlito"/>
        </w:rPr>
      </w:pPr>
    </w:p>
    <w:p w:rsidR="00263AB3" w:rsidRPr="009070B4" w:rsidRDefault="00263AB3" w:rsidP="00C8204B">
      <w:pPr>
        <w:pBdr>
          <w:right w:val="none" w:sz="0" w:space="2" w:color="000000"/>
        </w:pBdr>
        <w:tabs>
          <w:tab w:val="left" w:pos="3650"/>
        </w:tabs>
        <w:ind w:firstLine="426"/>
        <w:jc w:val="center"/>
        <w:rPr>
          <w:rFonts w:ascii="Calibri" w:hAnsi="Calibri" w:cs="Carlito"/>
        </w:rPr>
      </w:pPr>
      <w:r w:rsidRPr="009070B4">
        <w:rPr>
          <w:rFonts w:ascii="Calibri" w:hAnsi="Calibri" w:cs="Carlito"/>
        </w:rPr>
        <w:t>DISPOSICIÓN FINAL</w:t>
      </w:r>
    </w:p>
    <w:p w:rsidR="00263AB3" w:rsidRPr="009070B4" w:rsidRDefault="00263AB3" w:rsidP="00C8204B">
      <w:pPr>
        <w:pBdr>
          <w:right w:val="none" w:sz="0" w:space="2" w:color="000000"/>
        </w:pBdr>
        <w:tabs>
          <w:tab w:val="left" w:pos="3650"/>
        </w:tabs>
        <w:ind w:firstLine="426"/>
        <w:jc w:val="both"/>
        <w:rPr>
          <w:rFonts w:ascii="Calibri" w:hAnsi="Calibri" w:cs="Carlito"/>
        </w:rPr>
      </w:pPr>
    </w:p>
    <w:p w:rsidR="00263AB3" w:rsidRPr="009070B4" w:rsidRDefault="00263AB3" w:rsidP="00C8204B">
      <w:pPr>
        <w:pBdr>
          <w:right w:val="none" w:sz="0" w:space="2" w:color="000000"/>
        </w:pBdr>
        <w:tabs>
          <w:tab w:val="left" w:pos="3650"/>
        </w:tabs>
        <w:jc w:val="both"/>
        <w:rPr>
          <w:rFonts w:ascii="Calibri" w:hAnsi="Calibri" w:cs="Carlito"/>
          <w:i/>
        </w:rPr>
      </w:pPr>
      <w:r w:rsidRPr="009070B4">
        <w:rPr>
          <w:rFonts w:ascii="Calibri" w:hAnsi="Calibri" w:cs="Carlito"/>
          <w:i/>
        </w:rPr>
        <w:t>Única. Entrada en vigor.</w:t>
      </w:r>
    </w:p>
    <w:p w:rsidR="00263AB3" w:rsidRPr="009070B4" w:rsidRDefault="00263AB3" w:rsidP="00C8204B">
      <w:pPr>
        <w:pBdr>
          <w:right w:val="none" w:sz="0" w:space="2" w:color="000000"/>
        </w:pBdr>
        <w:ind w:firstLine="426"/>
        <w:jc w:val="both"/>
        <w:rPr>
          <w:rFonts w:ascii="Calibri" w:hAnsi="Calibri" w:cs="Carlito"/>
        </w:rPr>
      </w:pPr>
      <w:r w:rsidRPr="009070B4">
        <w:rPr>
          <w:rFonts w:ascii="Calibri" w:hAnsi="Calibri" w:cs="Carlito"/>
        </w:rPr>
        <w:t xml:space="preserve">La presente Orden entrará en vigor el día siguiente al de su publicación en el </w:t>
      </w:r>
      <w:proofErr w:type="spellStart"/>
      <w:r w:rsidRPr="009070B4">
        <w:rPr>
          <w:rFonts w:ascii="Calibri" w:hAnsi="Calibri" w:cs="Carlito"/>
          <w:i/>
        </w:rPr>
        <w:t>Diari</w:t>
      </w:r>
      <w:proofErr w:type="spellEnd"/>
      <w:r w:rsidRPr="009070B4">
        <w:rPr>
          <w:rFonts w:ascii="Calibri" w:hAnsi="Calibri" w:cs="Carlito"/>
          <w:i/>
        </w:rPr>
        <w:t xml:space="preserve"> Oficial de la Generalitat Valenciana</w:t>
      </w:r>
      <w:r w:rsidRPr="009070B4">
        <w:rPr>
          <w:rFonts w:ascii="Calibri" w:hAnsi="Calibri" w:cs="Carlito"/>
        </w:rPr>
        <w:t xml:space="preserve">. </w:t>
      </w:r>
    </w:p>
    <w:p w:rsidR="00263AB3" w:rsidRPr="009070B4" w:rsidRDefault="00263AB3" w:rsidP="00C8204B">
      <w:pPr>
        <w:pBdr>
          <w:right w:val="none" w:sz="0" w:space="2" w:color="000000"/>
        </w:pBdr>
        <w:ind w:firstLine="426"/>
        <w:jc w:val="both"/>
        <w:rPr>
          <w:rFonts w:ascii="Calibri" w:hAnsi="Calibri" w:cs="Carlito"/>
        </w:rPr>
      </w:pPr>
    </w:p>
    <w:p w:rsidR="00636A5B" w:rsidRPr="009070B4" w:rsidRDefault="00D10F95" w:rsidP="00C8204B">
      <w:pPr>
        <w:pStyle w:val="LO-Normal"/>
        <w:pBdr>
          <w:right w:val="none" w:sz="0" w:space="2" w:color="000000"/>
        </w:pBdr>
        <w:tabs>
          <w:tab w:val="left" w:pos="540"/>
        </w:tabs>
        <w:autoSpaceDE w:val="0"/>
        <w:jc w:val="both"/>
        <w:rPr>
          <w:rFonts w:ascii="Calibri" w:hAnsi="Calibri"/>
          <w:sz w:val="22"/>
          <w:szCs w:val="22"/>
        </w:rPr>
      </w:pPr>
      <w:proofErr w:type="spellStart"/>
      <w:r w:rsidRPr="009070B4">
        <w:rPr>
          <w:rFonts w:ascii="Calibri" w:hAnsi="Calibri" w:cs="Calibri"/>
          <w:sz w:val="22"/>
          <w:szCs w:val="22"/>
        </w:rPr>
        <w:t>V</w:t>
      </w:r>
      <w:r w:rsidR="00636A5B" w:rsidRPr="009070B4">
        <w:rPr>
          <w:rFonts w:ascii="Calibri" w:hAnsi="Calibri" w:cs="Calibri"/>
          <w:sz w:val="22"/>
          <w:szCs w:val="22"/>
        </w:rPr>
        <w:t>alència</w:t>
      </w:r>
      <w:proofErr w:type="spellEnd"/>
      <w:r w:rsidR="00636A5B" w:rsidRPr="009070B4">
        <w:rPr>
          <w:rFonts w:ascii="Calibri" w:hAnsi="Calibri" w:cs="Calibri"/>
          <w:sz w:val="22"/>
          <w:szCs w:val="22"/>
        </w:rPr>
        <w:t>, xx de xx de 201</w:t>
      </w:r>
      <w:r w:rsidR="00114F82" w:rsidRPr="009070B4">
        <w:rPr>
          <w:rFonts w:ascii="Calibri" w:hAnsi="Calibri" w:cs="Calibri"/>
          <w:sz w:val="22"/>
          <w:szCs w:val="22"/>
        </w:rPr>
        <w:t>9</w:t>
      </w:r>
      <w:r w:rsidR="00636A5B" w:rsidRPr="009070B4">
        <w:rPr>
          <w:rFonts w:ascii="Calibri" w:hAnsi="Calibri" w:cs="Calibri"/>
          <w:sz w:val="22"/>
          <w:szCs w:val="22"/>
        </w:rPr>
        <w:t xml:space="preserve">.- El </w:t>
      </w:r>
      <w:proofErr w:type="spellStart"/>
      <w:r w:rsidR="00636A5B" w:rsidRPr="009070B4">
        <w:rPr>
          <w:rFonts w:ascii="Calibri" w:hAnsi="Calibri" w:cs="Calibri"/>
          <w:sz w:val="22"/>
          <w:szCs w:val="22"/>
        </w:rPr>
        <w:t>conseller</w:t>
      </w:r>
      <w:proofErr w:type="spellEnd"/>
      <w:r w:rsidR="00636A5B" w:rsidRPr="009070B4">
        <w:rPr>
          <w:rFonts w:ascii="Calibri" w:hAnsi="Calibri" w:cs="Calibri"/>
          <w:sz w:val="22"/>
          <w:szCs w:val="22"/>
        </w:rPr>
        <w:t xml:space="preserve"> de Economía Sostenible, Sectores Productivos, Comercio y Trabajo: Rafael </w:t>
      </w:r>
      <w:proofErr w:type="spellStart"/>
      <w:r w:rsidR="00636A5B" w:rsidRPr="009070B4">
        <w:rPr>
          <w:rFonts w:ascii="Calibri" w:hAnsi="Calibri" w:cs="Calibri"/>
          <w:sz w:val="22"/>
          <w:szCs w:val="22"/>
        </w:rPr>
        <w:t>Climent</w:t>
      </w:r>
      <w:proofErr w:type="spellEnd"/>
      <w:r w:rsidR="00636A5B" w:rsidRPr="009070B4">
        <w:rPr>
          <w:rFonts w:ascii="Calibri" w:hAnsi="Calibri" w:cs="Calibri"/>
          <w:sz w:val="22"/>
          <w:szCs w:val="22"/>
        </w:rPr>
        <w:t xml:space="preserve"> González. </w:t>
      </w:r>
    </w:p>
    <w:p w:rsidR="00636A5B" w:rsidRPr="009070B4" w:rsidRDefault="00636A5B" w:rsidP="001548E4">
      <w:pPr>
        <w:pStyle w:val="LO-Normal"/>
        <w:pageBreakBefore/>
        <w:jc w:val="center"/>
        <w:rPr>
          <w:rFonts w:ascii="Calibri" w:hAnsi="Calibri"/>
          <w:sz w:val="22"/>
          <w:szCs w:val="22"/>
        </w:rPr>
      </w:pPr>
      <w:r w:rsidRPr="009070B4">
        <w:rPr>
          <w:rFonts w:ascii="Calibri" w:hAnsi="Calibri" w:cs="Calibri"/>
          <w:sz w:val="22"/>
          <w:szCs w:val="22"/>
        </w:rPr>
        <w:lastRenderedPageBreak/>
        <w:t>ANEXO</w:t>
      </w:r>
    </w:p>
    <w:p w:rsidR="00636A5B" w:rsidRPr="009070B4" w:rsidRDefault="00636A5B" w:rsidP="001548E4">
      <w:pPr>
        <w:pStyle w:val="LO-Normal"/>
        <w:jc w:val="center"/>
        <w:rPr>
          <w:rFonts w:ascii="Calibri" w:hAnsi="Calibri" w:cs="Calibri"/>
          <w:sz w:val="22"/>
          <w:szCs w:val="22"/>
        </w:rPr>
      </w:pPr>
    </w:p>
    <w:p w:rsidR="00821035" w:rsidRDefault="00D10F95" w:rsidP="00821035">
      <w:pPr>
        <w:pStyle w:val="LO-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</w:tabs>
        <w:autoSpaceDE w:val="0"/>
        <w:jc w:val="both"/>
        <w:rPr>
          <w:rStyle w:val="Fuentedeprrafopredeter1"/>
          <w:rFonts w:ascii="Calibri" w:hAnsi="Calibri" w:cs="Calibri"/>
          <w:bCs/>
          <w:i/>
          <w:sz w:val="22"/>
          <w:szCs w:val="22"/>
        </w:rPr>
      </w:pPr>
      <w:r w:rsidRPr="009070B4">
        <w:rPr>
          <w:rStyle w:val="Fuentedeprrafopredeter1"/>
          <w:rFonts w:ascii="Calibri" w:hAnsi="Calibri" w:cs="Calibri"/>
          <w:sz w:val="22"/>
          <w:szCs w:val="22"/>
        </w:rPr>
        <w:t>M</w:t>
      </w:r>
      <w:r w:rsidR="00B0468E" w:rsidRPr="009070B4">
        <w:rPr>
          <w:rStyle w:val="Fuentedeprrafopredeter1"/>
          <w:rFonts w:ascii="Calibri" w:hAnsi="Calibri" w:cs="Calibri"/>
          <w:sz w:val="22"/>
          <w:szCs w:val="22"/>
        </w:rPr>
        <w:t xml:space="preserve">odificación de los artículos </w:t>
      </w:r>
      <w:r w:rsidR="00821035">
        <w:rPr>
          <w:rFonts w:ascii="Calibri" w:hAnsi="Calibri" w:cs="Calibri"/>
          <w:sz w:val="22"/>
          <w:szCs w:val="22"/>
        </w:rPr>
        <w:t>1 y 5.1.b)</w:t>
      </w:r>
      <w:r w:rsidR="00A91256" w:rsidRPr="009070B4">
        <w:rPr>
          <w:rFonts w:ascii="Calibri" w:hAnsi="Calibri" w:cs="Calibri"/>
          <w:i/>
          <w:sz w:val="22"/>
          <w:szCs w:val="22"/>
        </w:rPr>
        <w:t xml:space="preserve"> </w:t>
      </w:r>
      <w:r w:rsidR="00B0468E" w:rsidRPr="009070B4">
        <w:rPr>
          <w:rStyle w:val="Fuentedeprrafopredeter1"/>
          <w:rFonts w:ascii="Calibri" w:hAnsi="Calibri" w:cs="Calibri"/>
          <w:sz w:val="22"/>
          <w:szCs w:val="22"/>
        </w:rPr>
        <w:t xml:space="preserve">de la </w:t>
      </w:r>
      <w:r w:rsidR="00821035">
        <w:rPr>
          <w:rStyle w:val="Fuentedeprrafopredeter1"/>
          <w:rFonts w:ascii="Calibri" w:hAnsi="Calibri" w:cs="Calibri"/>
          <w:sz w:val="22"/>
          <w:szCs w:val="22"/>
        </w:rPr>
        <w:t xml:space="preserve">Orden </w:t>
      </w:r>
      <w:r w:rsidR="00821035" w:rsidRPr="00070290">
        <w:rPr>
          <w:rFonts w:ascii="Calibri" w:hAnsi="Calibri" w:cs="Carlito"/>
          <w:i/>
        </w:rPr>
        <w:t xml:space="preserve">16/2016, de 12 de septiembre, de la </w:t>
      </w:r>
      <w:proofErr w:type="spellStart"/>
      <w:r w:rsidR="00821035" w:rsidRPr="00070290">
        <w:rPr>
          <w:rFonts w:ascii="Calibri" w:hAnsi="Calibri" w:cs="Carlito"/>
          <w:i/>
        </w:rPr>
        <w:t>Conselleria</w:t>
      </w:r>
      <w:proofErr w:type="spellEnd"/>
      <w:r w:rsidR="00821035" w:rsidRPr="00070290">
        <w:rPr>
          <w:rFonts w:ascii="Calibri" w:hAnsi="Calibri" w:cs="Carlito"/>
          <w:i/>
        </w:rPr>
        <w:t xml:space="preserve"> de Economía Sostenible, Sectores Productivos, Comercio y Trabajo, por la que se establecen las bases reguladoras para la concesión de becas por el Instituto Valenciano de Competitividad Empresarial (IVACE) en materia de internacionalización</w:t>
      </w:r>
      <w:r w:rsidR="00821035" w:rsidRPr="009070B4">
        <w:rPr>
          <w:rStyle w:val="Fuentedeprrafopredeter1"/>
          <w:rFonts w:ascii="Calibri" w:hAnsi="Calibri" w:cs="Calibri"/>
          <w:bCs/>
          <w:i/>
          <w:sz w:val="22"/>
          <w:szCs w:val="22"/>
        </w:rPr>
        <w:t xml:space="preserve"> </w:t>
      </w:r>
    </w:p>
    <w:p w:rsidR="00821035" w:rsidRDefault="00821035" w:rsidP="00821035">
      <w:pPr>
        <w:pStyle w:val="LO-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</w:tabs>
        <w:autoSpaceDE w:val="0"/>
        <w:jc w:val="both"/>
        <w:rPr>
          <w:rStyle w:val="Fuentedeprrafopredeter1"/>
          <w:rFonts w:ascii="Calibri" w:hAnsi="Calibri" w:cs="Calibri"/>
          <w:bCs/>
          <w:i/>
          <w:sz w:val="22"/>
          <w:szCs w:val="22"/>
        </w:rPr>
      </w:pPr>
    </w:p>
    <w:p w:rsidR="001548E4" w:rsidRPr="009070B4" w:rsidRDefault="00F342BE" w:rsidP="00821035">
      <w:pPr>
        <w:pStyle w:val="LO-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</w:tabs>
        <w:autoSpaceDE w:val="0"/>
        <w:jc w:val="both"/>
        <w:rPr>
          <w:rStyle w:val="Fuentedeprrafopredeter1"/>
          <w:rFonts w:ascii="Calibri" w:hAnsi="Calibri" w:cs="Calibri"/>
          <w:bCs/>
          <w:sz w:val="22"/>
          <w:szCs w:val="22"/>
        </w:rPr>
      </w:pPr>
      <w:r w:rsidRPr="009070B4">
        <w:rPr>
          <w:rStyle w:val="Fuentedeprrafopredeter1"/>
          <w:rFonts w:ascii="Calibri" w:hAnsi="Calibri" w:cs="Calibri"/>
          <w:bCs/>
          <w:i/>
          <w:sz w:val="22"/>
          <w:szCs w:val="22"/>
        </w:rPr>
        <w:t>Uno</w:t>
      </w:r>
      <w:r w:rsidRPr="009070B4">
        <w:rPr>
          <w:rStyle w:val="Fuentedeprrafopredeter1"/>
          <w:rFonts w:ascii="Calibri" w:hAnsi="Calibri" w:cs="Calibri"/>
          <w:bCs/>
          <w:sz w:val="22"/>
          <w:szCs w:val="22"/>
        </w:rPr>
        <w:t xml:space="preserve">. Se modifica </w:t>
      </w:r>
      <w:r w:rsidR="00280D7E">
        <w:rPr>
          <w:rStyle w:val="Fuentedeprrafopredeter1"/>
          <w:rFonts w:ascii="Calibri" w:hAnsi="Calibri" w:cs="Calibri"/>
          <w:bCs/>
          <w:sz w:val="22"/>
          <w:szCs w:val="22"/>
        </w:rPr>
        <w:t xml:space="preserve">la letra b) </w:t>
      </w:r>
      <w:r w:rsidR="00821035">
        <w:rPr>
          <w:rStyle w:val="Fuentedeprrafopredeter1"/>
          <w:rFonts w:ascii="Calibri" w:hAnsi="Calibri" w:cs="Calibri"/>
          <w:bCs/>
          <w:sz w:val="22"/>
          <w:szCs w:val="22"/>
        </w:rPr>
        <w:t xml:space="preserve">apartado 1 del </w:t>
      </w:r>
      <w:r w:rsidR="00280D7E" w:rsidRPr="00280D7E">
        <w:rPr>
          <w:rStyle w:val="Fuentedeprrafopredeter1"/>
          <w:rFonts w:ascii="Calibri" w:hAnsi="Calibri" w:cs="Calibri"/>
          <w:bCs/>
          <w:i/>
          <w:sz w:val="22"/>
          <w:szCs w:val="22"/>
        </w:rPr>
        <w:t>Artículo 1</w:t>
      </w:r>
      <w:r w:rsidR="00280D7E">
        <w:rPr>
          <w:rStyle w:val="Fuentedeprrafopredeter1"/>
          <w:rFonts w:ascii="Calibri" w:hAnsi="Calibri" w:cs="Calibri"/>
          <w:bCs/>
          <w:i/>
          <w:sz w:val="22"/>
          <w:szCs w:val="22"/>
        </w:rPr>
        <w:t>.</w:t>
      </w:r>
      <w:r w:rsidR="00280D7E" w:rsidRPr="00280D7E">
        <w:rPr>
          <w:rStyle w:val="Fuentedeprrafopredeter1"/>
          <w:rFonts w:ascii="Calibri" w:hAnsi="Calibri" w:cs="Calibri"/>
          <w:bCs/>
          <w:i/>
          <w:sz w:val="22"/>
          <w:szCs w:val="22"/>
        </w:rPr>
        <w:t xml:space="preserve"> </w:t>
      </w:r>
      <w:r w:rsidR="00821035" w:rsidRPr="00280D7E">
        <w:rPr>
          <w:rStyle w:val="Fuentedeprrafopredeter1"/>
          <w:rFonts w:ascii="Calibri" w:hAnsi="Calibri" w:cs="Calibri"/>
          <w:bCs/>
          <w:i/>
          <w:sz w:val="22"/>
          <w:szCs w:val="22"/>
        </w:rPr>
        <w:t>Objeto</w:t>
      </w:r>
      <w:r w:rsidRPr="009070B4">
        <w:rPr>
          <w:rStyle w:val="Fuentedeprrafopredeter1"/>
          <w:rFonts w:ascii="Calibri" w:hAnsi="Calibri" w:cs="Calibri"/>
          <w:bCs/>
          <w:sz w:val="22"/>
          <w:szCs w:val="22"/>
        </w:rPr>
        <w:t>, que queda redactado como sigue:</w:t>
      </w:r>
    </w:p>
    <w:p w:rsidR="00280D7E" w:rsidRPr="008D3784" w:rsidRDefault="00F342BE" w:rsidP="00280D7E">
      <w:pPr>
        <w:tabs>
          <w:tab w:val="left" w:pos="425"/>
        </w:tabs>
        <w:ind w:firstLine="360"/>
        <w:jc w:val="both"/>
        <w:rPr>
          <w:rFonts w:ascii="Calibri" w:hAnsi="Calibri" w:cs="Calibri"/>
        </w:rPr>
      </w:pPr>
      <w:proofErr w:type="gramStart"/>
      <w:r w:rsidRPr="009070B4">
        <w:rPr>
          <w:rStyle w:val="Fuentedeprrafopredeter1"/>
          <w:rFonts w:ascii="Calibri" w:hAnsi="Calibri" w:cs="Calibri"/>
          <w:bCs/>
        </w:rPr>
        <w:t xml:space="preserve">« </w:t>
      </w:r>
      <w:r w:rsidR="00280D7E" w:rsidRPr="008D3784">
        <w:rPr>
          <w:rFonts w:ascii="Calibri" w:hAnsi="Calibri" w:cs="Calibri"/>
        </w:rPr>
        <w:t>Las</w:t>
      </w:r>
      <w:proofErr w:type="gramEnd"/>
      <w:r w:rsidR="00280D7E" w:rsidRPr="008D3784">
        <w:rPr>
          <w:rFonts w:ascii="Calibri" w:hAnsi="Calibri" w:cs="Calibri"/>
        </w:rPr>
        <w:t xml:space="preserve"> becas que se convoquen al amparo de la presente Orden podrán revestir dos tipos de modalidades:</w:t>
      </w:r>
    </w:p>
    <w:p w:rsidR="00280D7E" w:rsidRPr="008D3784" w:rsidRDefault="00280D7E" w:rsidP="00280D7E">
      <w:pPr>
        <w:tabs>
          <w:tab w:val="left" w:pos="425"/>
        </w:tabs>
        <w:ind w:firstLine="360"/>
        <w:jc w:val="both"/>
        <w:rPr>
          <w:rFonts w:ascii="Calibri" w:hAnsi="Calibri" w:cs="Calibri"/>
        </w:rPr>
      </w:pPr>
      <w:r w:rsidRPr="008D3784">
        <w:rPr>
          <w:rFonts w:ascii="Calibri" w:hAnsi="Calibri" w:cs="Calibri"/>
        </w:rPr>
        <w:t>a) Becas IVACE Exterior en materias relacionadas con la internacionalización de las empresas, dirigidas a titulados universitarios.</w:t>
      </w:r>
    </w:p>
    <w:p w:rsidR="00F342BE" w:rsidRPr="00280D7E" w:rsidRDefault="00280D7E" w:rsidP="00280D7E">
      <w:pPr>
        <w:tabs>
          <w:tab w:val="left" w:pos="425"/>
        </w:tabs>
        <w:ind w:firstLine="360"/>
        <w:jc w:val="both"/>
        <w:rPr>
          <w:rStyle w:val="Fuentedeprrafopredeter1"/>
          <w:rFonts w:ascii="Calibri" w:hAnsi="Calibri" w:cs="Arial"/>
        </w:rPr>
      </w:pPr>
      <w:r w:rsidRPr="008D3784">
        <w:rPr>
          <w:rFonts w:ascii="Calibri" w:hAnsi="Calibri" w:cs="Calibri"/>
        </w:rPr>
        <w:t xml:space="preserve">b) Becas IVACE E+E, Exportación y Empleo, para la especialización profesional en comercio exterior, dirigidas a técnicos de ciclos formativos de grado </w:t>
      </w:r>
      <w:r>
        <w:rPr>
          <w:rFonts w:ascii="Calibri" w:hAnsi="Calibri" w:cs="Calibri"/>
        </w:rPr>
        <w:t xml:space="preserve">medio y de grado </w:t>
      </w:r>
      <w:r w:rsidRPr="008D3784">
        <w:rPr>
          <w:rFonts w:ascii="Calibri" w:hAnsi="Calibri" w:cs="Calibri"/>
        </w:rPr>
        <w:t>superior.</w:t>
      </w:r>
      <w:r w:rsidR="003E7105" w:rsidRPr="009070B4">
        <w:rPr>
          <w:rStyle w:val="Fuentedeprrafopredeter1"/>
          <w:rFonts w:ascii="Calibri" w:hAnsi="Calibri" w:cs="Carlito"/>
        </w:rPr>
        <w:t>»</w:t>
      </w:r>
    </w:p>
    <w:p w:rsidR="00F342BE" w:rsidRPr="009070B4" w:rsidRDefault="00F342BE" w:rsidP="001548E4">
      <w:pPr>
        <w:pStyle w:val="LO-Normal"/>
        <w:tabs>
          <w:tab w:val="left" w:pos="425"/>
        </w:tabs>
        <w:jc w:val="both"/>
        <w:rPr>
          <w:rStyle w:val="Fuentedeprrafopredeter1"/>
          <w:rFonts w:ascii="Calibri" w:hAnsi="Calibri" w:cs="Calibri"/>
          <w:bCs/>
          <w:i/>
          <w:sz w:val="22"/>
          <w:szCs w:val="22"/>
        </w:rPr>
      </w:pPr>
    </w:p>
    <w:p w:rsidR="006B23B5" w:rsidRPr="00280D7E" w:rsidRDefault="00F342BE" w:rsidP="00280D7E">
      <w:pPr>
        <w:tabs>
          <w:tab w:val="left" w:pos="425"/>
        </w:tabs>
        <w:jc w:val="both"/>
        <w:rPr>
          <w:rStyle w:val="Fuentedeprrafopredeter1"/>
          <w:rFonts w:ascii="Calibri" w:hAnsi="Calibri" w:cs="Arial"/>
        </w:rPr>
      </w:pPr>
      <w:r w:rsidRPr="009070B4">
        <w:rPr>
          <w:rStyle w:val="Fuentedeprrafopredeter1"/>
          <w:rFonts w:ascii="Calibri" w:hAnsi="Calibri" w:cs="Calibri"/>
          <w:bCs/>
          <w:i/>
        </w:rPr>
        <w:t xml:space="preserve">Dos. </w:t>
      </w:r>
      <w:r w:rsidRPr="009070B4">
        <w:rPr>
          <w:rStyle w:val="Fuentedeprrafopredeter1"/>
          <w:rFonts w:ascii="Calibri" w:hAnsi="Calibri" w:cs="Calibri"/>
          <w:bCs/>
        </w:rPr>
        <w:t xml:space="preserve">Se modifica </w:t>
      </w:r>
      <w:r w:rsidR="00280D7E">
        <w:rPr>
          <w:rStyle w:val="Fuentedeprrafopredeter1"/>
          <w:rFonts w:ascii="Calibri" w:hAnsi="Calibri" w:cs="Calibri"/>
          <w:bCs/>
        </w:rPr>
        <w:t xml:space="preserve">la letra b) apartado 1 del </w:t>
      </w:r>
      <w:r w:rsidR="00280D7E" w:rsidRPr="008D3784">
        <w:rPr>
          <w:rFonts w:ascii="Calibri" w:hAnsi="Calibri" w:cs="Arial"/>
          <w:i/>
        </w:rPr>
        <w:t>Artículo 5. Ordenación e instrucción</w:t>
      </w:r>
      <w:r w:rsidR="00A91256" w:rsidRPr="009070B4">
        <w:rPr>
          <w:rStyle w:val="Fuentedeprrafopredeter1"/>
          <w:rFonts w:ascii="Calibri" w:hAnsi="Calibri" w:cs="Calibri"/>
          <w:bCs/>
        </w:rPr>
        <w:t xml:space="preserve">, </w:t>
      </w:r>
      <w:r w:rsidR="00280D7E">
        <w:rPr>
          <w:rStyle w:val="Fuentedeprrafopredeter1"/>
          <w:rFonts w:ascii="Calibri" w:hAnsi="Calibri" w:cs="Calibri"/>
          <w:bCs/>
        </w:rPr>
        <w:t>que queda redactado como sigue</w:t>
      </w:r>
      <w:r w:rsidR="00A91256" w:rsidRPr="009070B4">
        <w:rPr>
          <w:rStyle w:val="Fuentedeprrafopredeter1"/>
          <w:rFonts w:ascii="Calibri" w:hAnsi="Calibri" w:cs="Calibri"/>
          <w:bCs/>
        </w:rPr>
        <w:t>:</w:t>
      </w:r>
    </w:p>
    <w:p w:rsidR="00A91256" w:rsidRPr="00280D7E" w:rsidRDefault="00280D7E" w:rsidP="00280D7E">
      <w:pPr>
        <w:tabs>
          <w:tab w:val="left" w:pos="425"/>
        </w:tabs>
        <w:jc w:val="both"/>
        <w:rPr>
          <w:rStyle w:val="Fuentedeprrafopredeter1"/>
          <w:rFonts w:ascii="Calibri" w:hAnsi="Calibri"/>
        </w:rPr>
      </w:pPr>
      <w:r>
        <w:rPr>
          <w:rStyle w:val="Fuentedeprrafopredeter1"/>
          <w:rFonts w:ascii="Calibri" w:hAnsi="Calibri" w:cs="Calibri"/>
          <w:bCs/>
        </w:rPr>
        <w:tab/>
      </w:r>
      <w:proofErr w:type="gramStart"/>
      <w:r w:rsidR="00A91256" w:rsidRPr="009070B4">
        <w:rPr>
          <w:rStyle w:val="Fuentedeprrafopredeter1"/>
          <w:rFonts w:ascii="Calibri" w:hAnsi="Calibri" w:cs="Calibri"/>
          <w:bCs/>
        </w:rPr>
        <w:t>«</w:t>
      </w:r>
      <w:r w:rsidRPr="00280D7E">
        <w:rPr>
          <w:rFonts w:ascii="Calibri" w:hAnsi="Calibri"/>
        </w:rPr>
        <w:t xml:space="preserve"> </w:t>
      </w:r>
      <w:r w:rsidRPr="00510E5C">
        <w:rPr>
          <w:rFonts w:ascii="Calibri" w:hAnsi="Calibri"/>
        </w:rPr>
        <w:t>b</w:t>
      </w:r>
      <w:proofErr w:type="gramEnd"/>
      <w:r w:rsidRPr="00510E5C">
        <w:rPr>
          <w:rFonts w:ascii="Calibri" w:hAnsi="Calibri"/>
        </w:rPr>
        <w:t xml:space="preserve">) Becas IVACE E+E, Exportación y Empleo, para la especialización profesional en </w:t>
      </w:r>
      <w:r>
        <w:rPr>
          <w:rFonts w:ascii="Calibri" w:hAnsi="Calibri"/>
        </w:rPr>
        <w:t>comercio exterior, dirigidas a personal técnico</w:t>
      </w:r>
      <w:r w:rsidRPr="00510E5C">
        <w:rPr>
          <w:rFonts w:ascii="Calibri" w:hAnsi="Calibri"/>
        </w:rPr>
        <w:t xml:space="preserve"> de ciclos formativos de </w:t>
      </w:r>
      <w:r>
        <w:rPr>
          <w:rFonts w:ascii="Calibri" w:hAnsi="Calibri"/>
        </w:rPr>
        <w:t xml:space="preserve">grado medio y de </w:t>
      </w:r>
      <w:r w:rsidRPr="00510E5C">
        <w:rPr>
          <w:rFonts w:ascii="Calibri" w:hAnsi="Calibri"/>
        </w:rPr>
        <w:t>grado superior:</w:t>
      </w:r>
      <w:r w:rsidR="00A91256" w:rsidRPr="009070B4">
        <w:rPr>
          <w:rStyle w:val="Fuentedeprrafopredeter1"/>
          <w:rFonts w:ascii="Calibri" w:hAnsi="Calibri" w:cs="Carlito"/>
        </w:rPr>
        <w:t>»</w:t>
      </w:r>
      <w:r>
        <w:rPr>
          <w:rStyle w:val="Fuentedeprrafopredeter1"/>
          <w:rFonts w:ascii="Calibri" w:hAnsi="Calibri" w:cs="Carlito"/>
        </w:rPr>
        <w:t>.</w:t>
      </w:r>
    </w:p>
    <w:p w:rsidR="00A91256" w:rsidRPr="009070B4" w:rsidRDefault="00A91256" w:rsidP="001548E4">
      <w:pPr>
        <w:pStyle w:val="LO-Normal"/>
        <w:tabs>
          <w:tab w:val="left" w:pos="425"/>
        </w:tabs>
        <w:jc w:val="both"/>
        <w:rPr>
          <w:rStyle w:val="Fuentedeprrafopredeter1"/>
          <w:rFonts w:ascii="Calibri" w:hAnsi="Calibri" w:cs="Calibri"/>
          <w:bCs/>
          <w:sz w:val="22"/>
          <w:szCs w:val="22"/>
        </w:rPr>
      </w:pPr>
    </w:p>
    <w:sectPr w:rsidR="00A91256" w:rsidRPr="009070B4">
      <w:footerReference w:type="default" r:id="rId8"/>
      <w:headerReference w:type="first" r:id="rId9"/>
      <w:pgSz w:w="11906" w:h="16838"/>
      <w:pgMar w:top="703" w:right="1646" w:bottom="1418" w:left="1701" w:header="72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E7E" w:rsidRDefault="000D2E7E">
      <w:r>
        <w:separator/>
      </w:r>
    </w:p>
  </w:endnote>
  <w:endnote w:type="continuationSeparator" w:id="0">
    <w:p w:rsidR="000D2E7E" w:rsidRDefault="000D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D54" w:rsidRDefault="00C377AA">
    <w:pPr>
      <w:pStyle w:val="Piedep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6362065</wp:posOffset>
              </wp:positionH>
              <wp:positionV relativeFrom="paragraph">
                <wp:posOffset>635</wp:posOffset>
              </wp:positionV>
              <wp:extent cx="152400" cy="174625"/>
              <wp:effectExtent l="0" t="635" r="635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3D54" w:rsidRDefault="00E53D54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996A2A">
                            <w:rPr>
                              <w:rStyle w:val="Nmerodepgina"/>
                              <w:noProof/>
                            </w:rPr>
                            <w:t>3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0.95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HAdwIAAP4EAAAOAAAAZHJzL2Uyb0RvYy54bWysVG1v2yAQ/j5p/wHxPbUdOWls1anWdpkm&#10;dS9Sux9ADI7RMMeAxO6m/fcdOE7bvUjTNH/ABxwPz91zx8Xl0ClyENZJ0BXNzlJKhK6BS72r6Kf7&#10;zWxFifNMc6ZAi4o+CEcv1y9fXPSmFHNoQXFhCYJoV/amoq33pkwSV7eiY+4MjNC42YDtmMep3SXc&#10;sh7RO5XM03SZ9GC5sVAL53D1Ztyk64jfNKL2H5rGCU9URZGbj6ON4zaMyfqClTvLTCvrIw32Dyw6&#10;JjVeeoK6YZ6RvZW/QHWytuCg8Wc1dAk0jaxFjAGjydKforlrmRExFkyOM6c0uf8HW78/fLRE8orO&#10;KdGsQ4nuxeDJFQwkC9npjSvR6c6gmx9wGVWOkTpzC/VnRzRct0zvxCtroW8F48gunkyeHB1xXADZ&#10;9u+A4zVs7yECDY3tQuowGQTRUaWHkzKBSh2uXMzzFHdq3MrO8+V8EbglrJwOG+v8GwEdCUZFLQof&#10;wdnh1vnRdXIJdzlQkm+kUnFid9trZcmBYZFs4ndEf+amdHDWEI6NiOMKcsQ7wl5gG0X/VmTI92pe&#10;zDbL1fks3+SLWXGermZpVlwVyzQv8pvN90Awy8tWci70rdRiKsAs/zuBj60wlk4sQdJXtFhgdmJc&#10;fwwyjd/vguykx35Usqvo6uTEyqDra80xbFZ6JtVoJ8/pR0EwB9M/ZiVWQRB+LAE/bAdECaWxBf6A&#10;9WAB9UJp8RFBowX7lZIeG7Ki7sueWUGJequxpkL3ToadjO1kMF3j0Yp6Skbz2o9dvjdW7lpEHqtW&#10;wyusu0bGmnhkgZTDBJsskj8+CKGLn86j1+Oztf4BAAD//wMAUEsDBBQABgAIAAAAIQCeRt973AAA&#10;AAkBAAAPAAAAZHJzL2Rvd25yZXYueG1sTI/BTsMwEETvSPyDtUhcELUbiQAhTgUt3Oihpep5G5sk&#10;Il5HsdOkf8/mBMenGc2+zVeTa8XZ9qHxpGG5UCAsld40VGk4fH3cP4EIEclg68lquNgAq+L6KsfM&#10;+JF29ryPleARChlqqGPsMilDWVuHYeE7S5x9+95hZOwraXocedy1MlEqlQ4b4gs1dnZd2/JnPzgN&#10;6aYfxh2t7zaH90/cdlVyfLsctb69mV5fQEQ7xb8yzPqsDgU7nfxAJoiWWanlM3fnRMy5Sh6YTxqS&#10;xxRkkcv/HxS/AAAA//8DAFBLAQItABQABgAIAAAAIQC2gziS/gAAAOEBAAATAAAAAAAAAAAAAAAA&#10;AAAAAABbQ29udGVudF9UeXBlc10ueG1sUEsBAi0AFAAGAAgAAAAhADj9If/WAAAAlAEAAAsAAAAA&#10;AAAAAAAAAAAALwEAAF9yZWxzLy5yZWxzUEsBAi0AFAAGAAgAAAAhACl5gcB3AgAA/gQAAA4AAAAA&#10;AAAAAAAAAAAALgIAAGRycy9lMm9Eb2MueG1sUEsBAi0AFAAGAAgAAAAhAJ5G33vcAAAACQEAAA8A&#10;AAAAAAAAAAAAAAAA0QQAAGRycy9kb3ducmV2LnhtbFBLBQYAAAAABAAEAPMAAADaBQAAAAA=&#10;" stroked="f">
              <v:textbox inset="0,0,0,0">
                <w:txbxContent>
                  <w:p w:rsidR="00E53D54" w:rsidRDefault="00E53D54">
                    <w:pPr>
                      <w:pStyle w:val="Piedepgina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996A2A">
                      <w:rPr>
                        <w:rStyle w:val="Nmerodepgina"/>
                        <w:noProof/>
                      </w:rPr>
                      <w:t>3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E7E" w:rsidRDefault="000D2E7E">
      <w:r>
        <w:separator/>
      </w:r>
    </w:p>
  </w:footnote>
  <w:footnote w:type="continuationSeparator" w:id="0">
    <w:p w:rsidR="000D2E7E" w:rsidRDefault="000D2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9D" w:rsidRPr="001F529D" w:rsidRDefault="00C377AA" w:rsidP="001F529D">
    <w:pPr>
      <w:pStyle w:val="Encabezado"/>
      <w:rPr>
        <w:i/>
      </w:rPr>
    </w:pPr>
    <w:r w:rsidRPr="001F529D">
      <w:rPr>
        <w:noProof/>
      </w:rPr>
      <w:drawing>
        <wp:inline distT="0" distB="0" distL="0" distR="0">
          <wp:extent cx="2173605" cy="8712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" t="-76" r="-32" b="-76"/>
                  <a:stretch>
                    <a:fillRect/>
                  </a:stretch>
                </pic:blipFill>
                <pic:spPr bwMode="auto">
                  <a:xfrm>
                    <a:off x="0" y="0"/>
                    <a:ext cx="2173605" cy="8712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53D54" w:rsidRPr="001F529D" w:rsidRDefault="00E53D54" w:rsidP="001F52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69"/>
    <w:rsid w:val="00001A62"/>
    <w:rsid w:val="00007D28"/>
    <w:rsid w:val="00030C24"/>
    <w:rsid w:val="00041A43"/>
    <w:rsid w:val="000454A9"/>
    <w:rsid w:val="00070290"/>
    <w:rsid w:val="000719D7"/>
    <w:rsid w:val="000A3C14"/>
    <w:rsid w:val="000A6101"/>
    <w:rsid w:val="000B3810"/>
    <w:rsid w:val="000D2E7E"/>
    <w:rsid w:val="000D776E"/>
    <w:rsid w:val="000E06F6"/>
    <w:rsid w:val="000E2E93"/>
    <w:rsid w:val="00114F82"/>
    <w:rsid w:val="001416DF"/>
    <w:rsid w:val="001548E4"/>
    <w:rsid w:val="001B3F60"/>
    <w:rsid w:val="001C7954"/>
    <w:rsid w:val="001F529D"/>
    <w:rsid w:val="00201CBA"/>
    <w:rsid w:val="002179F6"/>
    <w:rsid w:val="00221CB7"/>
    <w:rsid w:val="00224AB5"/>
    <w:rsid w:val="00260A0C"/>
    <w:rsid w:val="00263AB3"/>
    <w:rsid w:val="0027418C"/>
    <w:rsid w:val="002806AF"/>
    <w:rsid w:val="00280D7E"/>
    <w:rsid w:val="002B2965"/>
    <w:rsid w:val="003054B8"/>
    <w:rsid w:val="00315103"/>
    <w:rsid w:val="00334D06"/>
    <w:rsid w:val="00351BD7"/>
    <w:rsid w:val="00374929"/>
    <w:rsid w:val="00392653"/>
    <w:rsid w:val="003E7105"/>
    <w:rsid w:val="00432851"/>
    <w:rsid w:val="00456476"/>
    <w:rsid w:val="0048357D"/>
    <w:rsid w:val="0049684F"/>
    <w:rsid w:val="004B5040"/>
    <w:rsid w:val="004C3B69"/>
    <w:rsid w:val="004E3DAB"/>
    <w:rsid w:val="004E739E"/>
    <w:rsid w:val="004F25A2"/>
    <w:rsid w:val="005502B5"/>
    <w:rsid w:val="00555E31"/>
    <w:rsid w:val="00566A31"/>
    <w:rsid w:val="00572738"/>
    <w:rsid w:val="00596598"/>
    <w:rsid w:val="005D65F2"/>
    <w:rsid w:val="00611075"/>
    <w:rsid w:val="006119E9"/>
    <w:rsid w:val="00636A5B"/>
    <w:rsid w:val="0064360E"/>
    <w:rsid w:val="00681B13"/>
    <w:rsid w:val="006B23B5"/>
    <w:rsid w:val="006B2C9A"/>
    <w:rsid w:val="006B6269"/>
    <w:rsid w:val="006C2E44"/>
    <w:rsid w:val="006E29A1"/>
    <w:rsid w:val="00764858"/>
    <w:rsid w:val="007B2D08"/>
    <w:rsid w:val="007D13FE"/>
    <w:rsid w:val="00821035"/>
    <w:rsid w:val="00825079"/>
    <w:rsid w:val="0084713B"/>
    <w:rsid w:val="008971B9"/>
    <w:rsid w:val="008C108E"/>
    <w:rsid w:val="008E2AF1"/>
    <w:rsid w:val="009042D3"/>
    <w:rsid w:val="00904ED2"/>
    <w:rsid w:val="009070B4"/>
    <w:rsid w:val="00944417"/>
    <w:rsid w:val="00996A2A"/>
    <w:rsid w:val="009D4409"/>
    <w:rsid w:val="009E42AB"/>
    <w:rsid w:val="00A11A6E"/>
    <w:rsid w:val="00A11D99"/>
    <w:rsid w:val="00A11F1C"/>
    <w:rsid w:val="00A56EEC"/>
    <w:rsid w:val="00A6376B"/>
    <w:rsid w:val="00A91256"/>
    <w:rsid w:val="00AC55B4"/>
    <w:rsid w:val="00B0468E"/>
    <w:rsid w:val="00B20EC5"/>
    <w:rsid w:val="00B25E5B"/>
    <w:rsid w:val="00B418AA"/>
    <w:rsid w:val="00B4604F"/>
    <w:rsid w:val="00B62F59"/>
    <w:rsid w:val="00B677AE"/>
    <w:rsid w:val="00C074CC"/>
    <w:rsid w:val="00C15F33"/>
    <w:rsid w:val="00C377AA"/>
    <w:rsid w:val="00C52B60"/>
    <w:rsid w:val="00C62FBD"/>
    <w:rsid w:val="00C652F3"/>
    <w:rsid w:val="00C8204B"/>
    <w:rsid w:val="00C964AF"/>
    <w:rsid w:val="00D10F95"/>
    <w:rsid w:val="00D43C2C"/>
    <w:rsid w:val="00D5042C"/>
    <w:rsid w:val="00D83331"/>
    <w:rsid w:val="00D913C2"/>
    <w:rsid w:val="00DB5B2E"/>
    <w:rsid w:val="00DD45C7"/>
    <w:rsid w:val="00E02063"/>
    <w:rsid w:val="00E44525"/>
    <w:rsid w:val="00E53D54"/>
    <w:rsid w:val="00E941BF"/>
    <w:rsid w:val="00E968F9"/>
    <w:rsid w:val="00EE5DB7"/>
    <w:rsid w:val="00F1035D"/>
    <w:rsid w:val="00F342BE"/>
    <w:rsid w:val="00FA096D"/>
    <w:rsid w:val="00FD5182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chartTrackingRefBased/>
  <w15:docId w15:val="{10911A36-5BDA-4DAD-ACD1-F2769275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sz w:val="22"/>
      <w:szCs w:val="22"/>
    </w:rPr>
  </w:style>
  <w:style w:type="paragraph" w:styleId="Ttulo3">
    <w:name w:val="heading 3"/>
    <w:basedOn w:val="LO-Normal"/>
    <w:next w:val="LO-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Ttulo3Car">
    <w:name w:val="Título 3 Car"/>
    <w:rPr>
      <w:rFonts w:ascii="Cambria" w:hAnsi="Cambria" w:cs="Times New Roman"/>
      <w:b/>
      <w:bCs/>
      <w:sz w:val="26"/>
      <w:szCs w:val="26"/>
    </w:rPr>
  </w:style>
  <w:style w:type="character" w:customStyle="1" w:styleId="PiedepginaCar">
    <w:name w:val="Pie de página Car"/>
    <w:rPr>
      <w:rFonts w:cs="Times New Roman"/>
      <w:sz w:val="24"/>
      <w:szCs w:val="24"/>
    </w:rPr>
  </w:style>
  <w:style w:type="character" w:styleId="Nmerodepgina">
    <w:name w:val="page number"/>
    <w:rPr>
      <w:rFonts w:cs="Times New Roman"/>
    </w:rPr>
  </w:style>
  <w:style w:type="character" w:customStyle="1" w:styleId="Textoindependiente3Car">
    <w:name w:val="Texto independiente 3 Car"/>
    <w:rPr>
      <w:rFonts w:cs="Times New Roman"/>
      <w:sz w:val="16"/>
      <w:szCs w:val="16"/>
    </w:rPr>
  </w:style>
  <w:style w:type="character" w:customStyle="1" w:styleId="TextodegloboCar">
    <w:name w:val="Texto de globo Car"/>
    <w:rPr>
      <w:rFonts w:cs="Times New Roman"/>
      <w:sz w:val="2"/>
    </w:rPr>
  </w:style>
  <w:style w:type="character" w:customStyle="1" w:styleId="EncabezadoCar">
    <w:name w:val="Encabezado Car"/>
    <w:uiPriority w:val="99"/>
    <w:rPr>
      <w:rFonts w:cs="Times New Roman"/>
      <w:sz w:val="24"/>
      <w:szCs w:val="24"/>
    </w:rPr>
  </w:style>
  <w:style w:type="character" w:customStyle="1" w:styleId="Refdecomentario1">
    <w:name w:val="Ref. de comentario1"/>
    <w:rPr>
      <w:rFonts w:cs="Times New Roman"/>
      <w:sz w:val="16"/>
      <w:szCs w:val="16"/>
    </w:rPr>
  </w:style>
  <w:style w:type="character" w:customStyle="1" w:styleId="TextocomentarioCar">
    <w:name w:val="Texto comentario Car"/>
    <w:rPr>
      <w:rFonts w:cs="Times New Roman"/>
      <w:lang w:val="es-ES" w:eastAsia="es-ES"/>
    </w:rPr>
  </w:style>
  <w:style w:type="character" w:customStyle="1" w:styleId="AsuntodelcomentarioCar">
    <w:name w:val="Asunto del comentario Car"/>
    <w:rPr>
      <w:rFonts w:cs="Times New Roman"/>
      <w:b/>
      <w:bCs/>
      <w:sz w:val="20"/>
      <w:szCs w:val="20"/>
      <w:lang w:val="es-ES" w:eastAsia="es-ES"/>
    </w:rPr>
  </w:style>
  <w:style w:type="character" w:customStyle="1" w:styleId="SangradetextonormalCar">
    <w:name w:val="Sangría de texto normal Car"/>
    <w:rPr>
      <w:rFonts w:cs="Times New Roman"/>
      <w:sz w:val="24"/>
      <w:lang w:val="es-ES" w:eastAsia="es-ES"/>
    </w:rPr>
  </w:style>
  <w:style w:type="character" w:customStyle="1" w:styleId="TextoindependienteCar">
    <w:name w:val="Texto independiente Car"/>
    <w:rPr>
      <w:rFonts w:cs="Times New Roman"/>
      <w:sz w:val="24"/>
      <w:szCs w:val="24"/>
    </w:rPr>
  </w:style>
  <w:style w:type="character" w:customStyle="1" w:styleId="Hipervnculo1">
    <w:name w:val="Hipervínculo1"/>
    <w:rPr>
      <w:rFonts w:cs="Times New Roman"/>
      <w:color w:val="0000FF"/>
      <w:u w:val="single"/>
    </w:rPr>
  </w:style>
  <w:style w:type="character" w:customStyle="1" w:styleId="Textoindependiente2Car">
    <w:name w:val="Texto independiente 2 Car"/>
    <w:rPr>
      <w:rFonts w:cs="Times New Roman"/>
      <w:sz w:val="24"/>
      <w:szCs w:val="24"/>
    </w:rPr>
  </w:style>
  <w:style w:type="character" w:customStyle="1" w:styleId="Sangra3detindependienteCar">
    <w:name w:val="Sangría 3 de t. independiente Car"/>
    <w:rPr>
      <w:rFonts w:cs="Times New Roman"/>
      <w:sz w:val="16"/>
      <w:szCs w:val="16"/>
    </w:rPr>
  </w:style>
  <w:style w:type="character" w:customStyle="1" w:styleId="nfasis1">
    <w:name w:val="Énfasis1"/>
    <w:rPr>
      <w:rFonts w:cs="Times New Roman"/>
      <w:i/>
      <w:iCs/>
    </w:rPr>
  </w:style>
  <w:style w:type="character" w:customStyle="1" w:styleId="CarCar7">
    <w:name w:val="Car Car7"/>
    <w:rPr>
      <w:sz w:val="24"/>
      <w:lang w:val="es-ES" w:eastAsia="es-ES"/>
    </w:rPr>
  </w:style>
  <w:style w:type="character" w:customStyle="1" w:styleId="A4">
    <w:name w:val="A4"/>
    <w:rPr>
      <w:color w:val="000000"/>
      <w:sz w:val="20"/>
    </w:rPr>
  </w:style>
  <w:style w:type="character" w:customStyle="1" w:styleId="WWCharLFO1LVL1">
    <w:name w:val="WW_CharLFO1LVL1"/>
    <w:rPr>
      <w:rFonts w:ascii="Carlito" w:eastAsia="Times New Roman" w:hAnsi="Carlito"/>
    </w:rPr>
  </w:style>
  <w:style w:type="character" w:customStyle="1" w:styleId="WWCharLFO1LVL2">
    <w:name w:val="WW_CharLFO1LVL2"/>
    <w:rPr>
      <w:rFonts w:ascii="Courier New" w:hAnsi="Courier New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/>
    </w:rPr>
  </w:style>
  <w:style w:type="character" w:customStyle="1" w:styleId="WWCharLFO1LVL9">
    <w:name w:val="WW_CharLFO1LVL9"/>
    <w:rPr>
      <w:rFonts w:ascii="Wingdings" w:hAnsi="Wingdings"/>
    </w:rPr>
  </w:style>
  <w:style w:type="character" w:customStyle="1" w:styleId="WWCharLFO2LVL1">
    <w:name w:val="WW_CharLFO2LVL1"/>
    <w:rPr>
      <w:rFonts w:ascii="Carlito" w:eastAsia="Times New Roman" w:hAnsi="Carlito"/>
    </w:rPr>
  </w:style>
  <w:style w:type="character" w:customStyle="1" w:styleId="WWCharLFO2LVL2">
    <w:name w:val="WW_CharLFO2LVL2"/>
    <w:rPr>
      <w:rFonts w:ascii="Courier New" w:hAnsi="Courier New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5">
    <w:name w:val="WW_CharLFO2LVL5"/>
    <w:rPr>
      <w:rFonts w:ascii="Courier New" w:hAnsi="Courier New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8">
    <w:name w:val="WW_CharLFO2LVL8"/>
    <w:rPr>
      <w:rFonts w:ascii="Courier New" w:hAnsi="Courier New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3LVL1">
    <w:name w:val="WW_CharLFO3LVL1"/>
    <w:rPr>
      <w:rFonts w:ascii="Carlito" w:eastAsia="Times New Roman" w:hAnsi="Carlito"/>
    </w:rPr>
  </w:style>
  <w:style w:type="character" w:customStyle="1" w:styleId="WWCharLFO3LVL2">
    <w:name w:val="WW_CharLFO3LVL2"/>
    <w:rPr>
      <w:rFonts w:ascii="Courier New" w:hAnsi="Courier New"/>
    </w:rPr>
  </w:style>
  <w:style w:type="character" w:customStyle="1" w:styleId="WWCharLFO3LVL3">
    <w:name w:val="WW_CharLFO3LVL3"/>
    <w:rPr>
      <w:rFonts w:ascii="Wingdings" w:hAnsi="Wingdings"/>
    </w:rPr>
  </w:style>
  <w:style w:type="character" w:customStyle="1" w:styleId="WWCharLFO3LVL4">
    <w:name w:val="WW_CharLFO3LVL4"/>
    <w:rPr>
      <w:rFonts w:ascii="Symbol" w:hAnsi="Symbol"/>
    </w:rPr>
  </w:style>
  <w:style w:type="character" w:customStyle="1" w:styleId="WWCharLFO3LVL5">
    <w:name w:val="WW_CharLFO3LVL5"/>
    <w:rPr>
      <w:rFonts w:ascii="Courier New" w:hAnsi="Courier New"/>
    </w:rPr>
  </w:style>
  <w:style w:type="character" w:customStyle="1" w:styleId="WWCharLFO3LVL6">
    <w:name w:val="WW_CharLFO3LVL6"/>
    <w:rPr>
      <w:rFonts w:ascii="Wingdings" w:hAnsi="Wingdings"/>
    </w:rPr>
  </w:style>
  <w:style w:type="character" w:customStyle="1" w:styleId="WWCharLFO3LVL7">
    <w:name w:val="WW_CharLFO3LVL7"/>
    <w:rPr>
      <w:rFonts w:ascii="Symbol" w:hAnsi="Symbol"/>
    </w:rPr>
  </w:style>
  <w:style w:type="character" w:customStyle="1" w:styleId="WWCharLFO3LVL8">
    <w:name w:val="WW_CharLFO3LVL8"/>
    <w:rPr>
      <w:rFonts w:ascii="Courier New" w:hAnsi="Courier New"/>
    </w:rPr>
  </w:style>
  <w:style w:type="character" w:customStyle="1" w:styleId="WWCharLFO3LVL9">
    <w:name w:val="WW_CharLFO3LVL9"/>
    <w:rPr>
      <w:rFonts w:ascii="Wingdings" w:hAnsi="Wingdings"/>
    </w:rPr>
  </w:style>
  <w:style w:type="character" w:customStyle="1" w:styleId="WWCharLFO4LVL1">
    <w:name w:val="WW_CharLFO4LVL1"/>
    <w:rPr>
      <w:rFonts w:cs="Times New Roman"/>
    </w:rPr>
  </w:style>
  <w:style w:type="character" w:customStyle="1" w:styleId="WWCharLFO4LVL2">
    <w:name w:val="WW_CharLFO4LVL2"/>
    <w:rPr>
      <w:rFonts w:cs="Times New Roman"/>
    </w:rPr>
  </w:style>
  <w:style w:type="character" w:customStyle="1" w:styleId="WWCharLFO4LVL3">
    <w:name w:val="WW_CharLFO4LVL3"/>
    <w:rPr>
      <w:rFonts w:cs="Times New Roman"/>
    </w:rPr>
  </w:style>
  <w:style w:type="character" w:customStyle="1" w:styleId="WWCharLFO4LVL4">
    <w:name w:val="WW_CharLFO4LVL4"/>
    <w:rPr>
      <w:rFonts w:cs="Times New Roman"/>
    </w:rPr>
  </w:style>
  <w:style w:type="character" w:customStyle="1" w:styleId="WWCharLFO4LVL5">
    <w:name w:val="WW_CharLFO4LVL5"/>
    <w:rPr>
      <w:rFonts w:cs="Times New Roman"/>
    </w:rPr>
  </w:style>
  <w:style w:type="character" w:customStyle="1" w:styleId="WWCharLFO4LVL6">
    <w:name w:val="WW_CharLFO4LVL6"/>
    <w:rPr>
      <w:rFonts w:cs="Times New Roman"/>
    </w:rPr>
  </w:style>
  <w:style w:type="character" w:customStyle="1" w:styleId="WWCharLFO4LVL7">
    <w:name w:val="WW_CharLFO4LVL7"/>
    <w:rPr>
      <w:rFonts w:cs="Times New Roman"/>
    </w:rPr>
  </w:style>
  <w:style w:type="character" w:customStyle="1" w:styleId="WWCharLFO4LVL8">
    <w:name w:val="WW_CharLFO4LVL8"/>
    <w:rPr>
      <w:rFonts w:cs="Times New Roman"/>
    </w:rPr>
  </w:style>
  <w:style w:type="character" w:customStyle="1" w:styleId="WWCharLFO4LVL9">
    <w:name w:val="WW_CharLFO4LVL9"/>
    <w:rPr>
      <w:rFonts w:cs="Times New Roman"/>
    </w:rPr>
  </w:style>
  <w:style w:type="character" w:customStyle="1" w:styleId="WWCharLFO5LVL1">
    <w:name w:val="WW_CharLFO5LVL1"/>
    <w:rPr>
      <w:rFonts w:ascii="Carlito" w:eastAsia="Times New Roman" w:hAnsi="Carlito"/>
    </w:rPr>
  </w:style>
  <w:style w:type="character" w:customStyle="1" w:styleId="WWCharLFO5LVL2">
    <w:name w:val="WW_CharLFO5LVL2"/>
    <w:rPr>
      <w:rFonts w:ascii="Courier New" w:hAnsi="Courier New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5">
    <w:name w:val="WW_CharLFO5LVL5"/>
    <w:rPr>
      <w:rFonts w:ascii="Courier New" w:hAnsi="Courier New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8">
    <w:name w:val="WW_CharLFO5LVL8"/>
    <w:rPr>
      <w:rFonts w:ascii="Courier New" w:hAnsi="Courier New"/>
    </w:rPr>
  </w:style>
  <w:style w:type="character" w:customStyle="1" w:styleId="WWCharLFO5LVL9">
    <w:name w:val="WW_CharLFO5LVL9"/>
    <w:rPr>
      <w:rFonts w:ascii="Wingdings" w:hAnsi="Wingdings"/>
    </w:rPr>
  </w:style>
  <w:style w:type="character" w:customStyle="1" w:styleId="WWCharLFO6LVL1">
    <w:name w:val="WW_CharLFO6LVL1"/>
    <w:rPr>
      <w:rFonts w:cs="Times New Roman"/>
    </w:rPr>
  </w:style>
  <w:style w:type="character" w:customStyle="1" w:styleId="WWCharLFO6LVL2">
    <w:name w:val="WW_CharLFO6LVL2"/>
    <w:rPr>
      <w:rFonts w:ascii="Courier New" w:hAnsi="Courier New"/>
    </w:rPr>
  </w:style>
  <w:style w:type="character" w:customStyle="1" w:styleId="WWCharLFO6LVL3">
    <w:name w:val="WW_CharLFO6LVL3"/>
    <w:rPr>
      <w:rFonts w:ascii="Wingdings" w:hAnsi="Wingdings"/>
    </w:rPr>
  </w:style>
  <w:style w:type="character" w:customStyle="1" w:styleId="WWCharLFO6LVL4">
    <w:name w:val="WW_CharLFO6LVL4"/>
    <w:rPr>
      <w:rFonts w:ascii="Symbol" w:hAnsi="Symbol"/>
    </w:rPr>
  </w:style>
  <w:style w:type="character" w:customStyle="1" w:styleId="WWCharLFO6LVL5">
    <w:name w:val="WW_CharLFO6LVL5"/>
    <w:rPr>
      <w:rFonts w:ascii="Courier New" w:hAnsi="Courier New"/>
    </w:rPr>
  </w:style>
  <w:style w:type="character" w:customStyle="1" w:styleId="WWCharLFO6LVL6">
    <w:name w:val="WW_CharLFO6LVL6"/>
    <w:rPr>
      <w:rFonts w:ascii="Wingdings" w:hAnsi="Wingdings"/>
    </w:rPr>
  </w:style>
  <w:style w:type="character" w:customStyle="1" w:styleId="WWCharLFO6LVL7">
    <w:name w:val="WW_CharLFO6LVL7"/>
    <w:rPr>
      <w:rFonts w:ascii="Symbol" w:hAnsi="Symbol"/>
    </w:rPr>
  </w:style>
  <w:style w:type="character" w:customStyle="1" w:styleId="WWCharLFO6LVL8">
    <w:name w:val="WW_CharLFO6LVL8"/>
    <w:rPr>
      <w:rFonts w:ascii="Courier New" w:hAnsi="Courier New"/>
    </w:rPr>
  </w:style>
  <w:style w:type="character" w:customStyle="1" w:styleId="WWCharLFO6LVL9">
    <w:name w:val="WW_CharLFO6LVL9"/>
    <w:rPr>
      <w:rFonts w:ascii="Wingdings" w:hAnsi="Wingdings"/>
    </w:rPr>
  </w:style>
  <w:style w:type="character" w:customStyle="1" w:styleId="WWCharLFO7LVL1">
    <w:name w:val="WW_CharLFO7LVL1"/>
    <w:rPr>
      <w:rFonts w:ascii="Carlito" w:eastAsia="Times New Roman" w:hAnsi="Carlito"/>
    </w:rPr>
  </w:style>
  <w:style w:type="character" w:customStyle="1" w:styleId="WWCharLFO7LVL2">
    <w:name w:val="WW_CharLFO7LVL2"/>
    <w:rPr>
      <w:rFonts w:ascii="Courier New" w:hAnsi="Courier New"/>
    </w:rPr>
  </w:style>
  <w:style w:type="character" w:customStyle="1" w:styleId="WWCharLFO7LVL3">
    <w:name w:val="WW_CharLFO7LVL3"/>
    <w:rPr>
      <w:rFonts w:ascii="Wingdings" w:hAnsi="Wingdings"/>
    </w:rPr>
  </w:style>
  <w:style w:type="character" w:customStyle="1" w:styleId="WWCharLFO7LVL4">
    <w:name w:val="WW_CharLFO7LVL4"/>
    <w:rPr>
      <w:rFonts w:ascii="Symbol" w:hAnsi="Symbol"/>
    </w:rPr>
  </w:style>
  <w:style w:type="character" w:customStyle="1" w:styleId="WWCharLFO7LVL5">
    <w:name w:val="WW_CharLFO7LVL5"/>
    <w:rPr>
      <w:rFonts w:ascii="Courier New" w:hAnsi="Courier New"/>
    </w:rPr>
  </w:style>
  <w:style w:type="character" w:customStyle="1" w:styleId="WWCharLFO7LVL6">
    <w:name w:val="WW_CharLFO7LVL6"/>
    <w:rPr>
      <w:rFonts w:ascii="Wingdings" w:hAnsi="Wingdings"/>
    </w:rPr>
  </w:style>
  <w:style w:type="character" w:customStyle="1" w:styleId="WWCharLFO7LVL7">
    <w:name w:val="WW_CharLFO7LVL7"/>
    <w:rPr>
      <w:rFonts w:ascii="Symbol" w:hAnsi="Symbol"/>
    </w:rPr>
  </w:style>
  <w:style w:type="character" w:customStyle="1" w:styleId="WWCharLFO7LVL8">
    <w:name w:val="WW_CharLFO7LVL8"/>
    <w:rPr>
      <w:rFonts w:ascii="Courier New" w:hAnsi="Courier New"/>
    </w:rPr>
  </w:style>
  <w:style w:type="character" w:customStyle="1" w:styleId="WWCharLFO7LVL9">
    <w:name w:val="WW_CharLFO7LVL9"/>
    <w:rPr>
      <w:rFonts w:ascii="Wingdings" w:hAnsi="Wingdings"/>
    </w:rPr>
  </w:style>
  <w:style w:type="character" w:customStyle="1" w:styleId="WWCharLFO8LVL1">
    <w:name w:val="WW_CharLFO8LVL1"/>
    <w:rPr>
      <w:rFonts w:cs="Times New Roman"/>
    </w:rPr>
  </w:style>
  <w:style w:type="character" w:customStyle="1" w:styleId="WWCharLFO8LVL2">
    <w:name w:val="WW_CharLFO8LVL2"/>
    <w:rPr>
      <w:rFonts w:cs="Times New Roman"/>
    </w:rPr>
  </w:style>
  <w:style w:type="character" w:customStyle="1" w:styleId="WWCharLFO8LVL3">
    <w:name w:val="WW_CharLFO8LVL3"/>
    <w:rPr>
      <w:rFonts w:cs="Times New Roman"/>
    </w:rPr>
  </w:style>
  <w:style w:type="character" w:customStyle="1" w:styleId="WWCharLFO8LVL4">
    <w:name w:val="WW_CharLFO8LVL4"/>
    <w:rPr>
      <w:rFonts w:cs="Times New Roman"/>
    </w:rPr>
  </w:style>
  <w:style w:type="character" w:customStyle="1" w:styleId="WWCharLFO8LVL5">
    <w:name w:val="WW_CharLFO8LVL5"/>
    <w:rPr>
      <w:rFonts w:cs="Times New Roman"/>
    </w:rPr>
  </w:style>
  <w:style w:type="character" w:customStyle="1" w:styleId="WWCharLFO8LVL6">
    <w:name w:val="WW_CharLFO8LVL6"/>
    <w:rPr>
      <w:rFonts w:cs="Times New Roman"/>
    </w:rPr>
  </w:style>
  <w:style w:type="character" w:customStyle="1" w:styleId="WWCharLFO8LVL7">
    <w:name w:val="WW_CharLFO8LVL7"/>
    <w:rPr>
      <w:rFonts w:cs="Times New Roman"/>
    </w:rPr>
  </w:style>
  <w:style w:type="character" w:customStyle="1" w:styleId="WWCharLFO8LVL8">
    <w:name w:val="WW_CharLFO8LVL8"/>
    <w:rPr>
      <w:rFonts w:cs="Times New Roman"/>
    </w:rPr>
  </w:style>
  <w:style w:type="character" w:customStyle="1" w:styleId="WWCharLFO8LVL9">
    <w:name w:val="WW_CharLFO8LVL9"/>
    <w:rPr>
      <w:rFonts w:cs="Times New Roman"/>
    </w:rPr>
  </w:style>
  <w:style w:type="character" w:customStyle="1" w:styleId="WWCharLFO9LVL1">
    <w:name w:val="WW_CharLFO9LVL1"/>
    <w:rPr>
      <w:rFonts w:ascii="Carlito" w:eastAsia="Times New Roman" w:hAnsi="Carlito"/>
    </w:rPr>
  </w:style>
  <w:style w:type="character" w:customStyle="1" w:styleId="WWCharLFO9LVL2">
    <w:name w:val="WW_CharLFO9LVL2"/>
    <w:rPr>
      <w:rFonts w:ascii="Courier New" w:hAnsi="Courier New"/>
    </w:rPr>
  </w:style>
  <w:style w:type="character" w:customStyle="1" w:styleId="WWCharLFO9LVL3">
    <w:name w:val="WW_CharLFO9LVL3"/>
    <w:rPr>
      <w:rFonts w:ascii="Wingdings" w:hAnsi="Wingdings"/>
    </w:rPr>
  </w:style>
  <w:style w:type="character" w:customStyle="1" w:styleId="WWCharLFO9LVL4">
    <w:name w:val="WW_CharLFO9LVL4"/>
    <w:rPr>
      <w:rFonts w:ascii="Symbol" w:hAnsi="Symbol"/>
    </w:rPr>
  </w:style>
  <w:style w:type="character" w:customStyle="1" w:styleId="WWCharLFO9LVL5">
    <w:name w:val="WW_CharLFO9LVL5"/>
    <w:rPr>
      <w:rFonts w:ascii="Courier New" w:hAnsi="Courier New"/>
    </w:rPr>
  </w:style>
  <w:style w:type="character" w:customStyle="1" w:styleId="WWCharLFO9LVL6">
    <w:name w:val="WW_CharLFO9LVL6"/>
    <w:rPr>
      <w:rFonts w:ascii="Wingdings" w:hAnsi="Wingdings"/>
    </w:rPr>
  </w:style>
  <w:style w:type="character" w:customStyle="1" w:styleId="WWCharLFO9LVL7">
    <w:name w:val="WW_CharLFO9LVL7"/>
    <w:rPr>
      <w:rFonts w:ascii="Symbol" w:hAnsi="Symbol"/>
    </w:rPr>
  </w:style>
  <w:style w:type="character" w:customStyle="1" w:styleId="WWCharLFO9LVL8">
    <w:name w:val="WW_CharLFO9LVL8"/>
    <w:rPr>
      <w:rFonts w:ascii="Courier New" w:hAnsi="Courier New"/>
    </w:rPr>
  </w:style>
  <w:style w:type="character" w:customStyle="1" w:styleId="WWCharLFO9LVL9">
    <w:name w:val="WW_CharLFO9LVL9"/>
    <w:rPr>
      <w:rFonts w:ascii="Wingdings" w:hAnsi="Wingdings"/>
    </w:rPr>
  </w:style>
  <w:style w:type="character" w:customStyle="1" w:styleId="WWCharLFO10LVL1">
    <w:name w:val="WW_CharLFO10LVL1"/>
    <w:rPr>
      <w:rFonts w:cs="Times New Roman"/>
    </w:rPr>
  </w:style>
  <w:style w:type="character" w:customStyle="1" w:styleId="WWCharLFO10LVL2">
    <w:name w:val="WW_CharLFO10LVL2"/>
    <w:rPr>
      <w:rFonts w:cs="Times New Roman"/>
    </w:rPr>
  </w:style>
  <w:style w:type="character" w:customStyle="1" w:styleId="WWCharLFO10LVL3">
    <w:name w:val="WW_CharLFO10LVL3"/>
    <w:rPr>
      <w:rFonts w:cs="Times New Roman"/>
    </w:rPr>
  </w:style>
  <w:style w:type="character" w:customStyle="1" w:styleId="WWCharLFO10LVL4">
    <w:name w:val="WW_CharLFO10LVL4"/>
    <w:rPr>
      <w:rFonts w:cs="Times New Roman"/>
    </w:rPr>
  </w:style>
  <w:style w:type="character" w:customStyle="1" w:styleId="WWCharLFO10LVL5">
    <w:name w:val="WW_CharLFO10LVL5"/>
    <w:rPr>
      <w:rFonts w:cs="Times New Roman"/>
    </w:rPr>
  </w:style>
  <w:style w:type="character" w:customStyle="1" w:styleId="WWCharLFO10LVL6">
    <w:name w:val="WW_CharLFO10LVL6"/>
    <w:rPr>
      <w:rFonts w:cs="Times New Roman"/>
    </w:rPr>
  </w:style>
  <w:style w:type="character" w:customStyle="1" w:styleId="WWCharLFO10LVL7">
    <w:name w:val="WW_CharLFO10LVL7"/>
    <w:rPr>
      <w:rFonts w:cs="Times New Roman"/>
    </w:rPr>
  </w:style>
  <w:style w:type="character" w:customStyle="1" w:styleId="WWCharLFO10LVL8">
    <w:name w:val="WW_CharLFO10LVL8"/>
    <w:rPr>
      <w:rFonts w:cs="Times New Roman"/>
    </w:rPr>
  </w:style>
  <w:style w:type="character" w:customStyle="1" w:styleId="WWCharLFO10LVL9">
    <w:name w:val="WW_CharLFO10LVL9"/>
    <w:rPr>
      <w:rFonts w:cs="Times New Roman"/>
    </w:rPr>
  </w:style>
  <w:style w:type="character" w:customStyle="1" w:styleId="WWCharLFO11LVL1">
    <w:name w:val="WW_CharLFO11LVL1"/>
    <w:rPr>
      <w:rFonts w:ascii="Carlito" w:eastAsia="Times New Roman" w:hAnsi="Carlito"/>
    </w:rPr>
  </w:style>
  <w:style w:type="character" w:customStyle="1" w:styleId="WWCharLFO11LVL2">
    <w:name w:val="WW_CharLFO11LVL2"/>
    <w:rPr>
      <w:rFonts w:ascii="Courier New" w:hAnsi="Courier New"/>
    </w:rPr>
  </w:style>
  <w:style w:type="character" w:customStyle="1" w:styleId="WWCharLFO11LVL3">
    <w:name w:val="WW_CharLFO11LVL3"/>
    <w:rPr>
      <w:rFonts w:ascii="Wingdings" w:hAnsi="Wingdings"/>
    </w:rPr>
  </w:style>
  <w:style w:type="character" w:customStyle="1" w:styleId="WWCharLFO11LVL4">
    <w:name w:val="WW_CharLFO11LVL4"/>
    <w:rPr>
      <w:rFonts w:ascii="Symbol" w:hAnsi="Symbol"/>
    </w:rPr>
  </w:style>
  <w:style w:type="character" w:customStyle="1" w:styleId="WWCharLFO11LVL5">
    <w:name w:val="WW_CharLFO11LVL5"/>
    <w:rPr>
      <w:rFonts w:ascii="Courier New" w:hAnsi="Courier New"/>
    </w:rPr>
  </w:style>
  <w:style w:type="character" w:customStyle="1" w:styleId="WWCharLFO11LVL6">
    <w:name w:val="WW_CharLFO11LVL6"/>
    <w:rPr>
      <w:rFonts w:ascii="Wingdings" w:hAnsi="Wingdings"/>
    </w:rPr>
  </w:style>
  <w:style w:type="character" w:customStyle="1" w:styleId="WWCharLFO11LVL7">
    <w:name w:val="WW_CharLFO11LVL7"/>
    <w:rPr>
      <w:rFonts w:ascii="Symbol" w:hAnsi="Symbol"/>
    </w:rPr>
  </w:style>
  <w:style w:type="character" w:customStyle="1" w:styleId="WWCharLFO11LVL8">
    <w:name w:val="WW_CharLFO11LVL8"/>
    <w:rPr>
      <w:rFonts w:ascii="Courier New" w:hAnsi="Courier New"/>
    </w:rPr>
  </w:style>
  <w:style w:type="character" w:customStyle="1" w:styleId="WWCharLFO11LVL9">
    <w:name w:val="WW_CharLFO11LVL9"/>
    <w:rPr>
      <w:rFonts w:ascii="Wingdings" w:hAnsi="Wingdings"/>
    </w:rPr>
  </w:style>
  <w:style w:type="character" w:customStyle="1" w:styleId="WWCharLFO12LVL1">
    <w:name w:val="WW_CharLFO12LVL1"/>
    <w:rPr>
      <w:rFonts w:cs="Times New Roman"/>
    </w:rPr>
  </w:style>
  <w:style w:type="character" w:customStyle="1" w:styleId="WWCharLFO12LVL2">
    <w:name w:val="WW_CharLFO12LVL2"/>
    <w:rPr>
      <w:rFonts w:cs="Times New Roman"/>
    </w:rPr>
  </w:style>
  <w:style w:type="character" w:customStyle="1" w:styleId="WWCharLFO12LVL3">
    <w:name w:val="WW_CharLFO12LVL3"/>
    <w:rPr>
      <w:rFonts w:cs="Times New Roman"/>
    </w:rPr>
  </w:style>
  <w:style w:type="character" w:customStyle="1" w:styleId="WWCharLFO12LVL4">
    <w:name w:val="WW_CharLFO12LVL4"/>
    <w:rPr>
      <w:rFonts w:cs="Times New Roman"/>
    </w:rPr>
  </w:style>
  <w:style w:type="character" w:customStyle="1" w:styleId="WWCharLFO12LVL5">
    <w:name w:val="WW_CharLFO12LVL5"/>
    <w:rPr>
      <w:rFonts w:cs="Times New Roman"/>
    </w:rPr>
  </w:style>
  <w:style w:type="character" w:customStyle="1" w:styleId="WWCharLFO12LVL6">
    <w:name w:val="WW_CharLFO12LVL6"/>
    <w:rPr>
      <w:rFonts w:cs="Times New Roman"/>
    </w:rPr>
  </w:style>
  <w:style w:type="character" w:customStyle="1" w:styleId="WWCharLFO12LVL7">
    <w:name w:val="WW_CharLFO12LVL7"/>
    <w:rPr>
      <w:rFonts w:cs="Times New Roman"/>
    </w:rPr>
  </w:style>
  <w:style w:type="character" w:customStyle="1" w:styleId="WWCharLFO12LVL8">
    <w:name w:val="WW_CharLFO12LVL8"/>
    <w:rPr>
      <w:rFonts w:cs="Times New Roman"/>
    </w:rPr>
  </w:style>
  <w:style w:type="character" w:customStyle="1" w:styleId="WWCharLFO12LVL9">
    <w:name w:val="WW_CharLFO12LVL9"/>
    <w:rPr>
      <w:rFonts w:cs="Times New Roman"/>
    </w:rPr>
  </w:style>
  <w:style w:type="character" w:customStyle="1" w:styleId="WWCharLFO13LVL1">
    <w:name w:val="WW_CharLFO13LVL1"/>
    <w:rPr>
      <w:rFonts w:cs="Times New Roman"/>
    </w:rPr>
  </w:style>
  <w:style w:type="character" w:customStyle="1" w:styleId="WWCharLFO13LVL2">
    <w:name w:val="WW_CharLFO13LVL2"/>
    <w:rPr>
      <w:rFonts w:cs="Times New Roman"/>
    </w:rPr>
  </w:style>
  <w:style w:type="character" w:customStyle="1" w:styleId="WWCharLFO13LVL3">
    <w:name w:val="WW_CharLFO13LVL3"/>
    <w:rPr>
      <w:rFonts w:cs="Times New Roman"/>
    </w:rPr>
  </w:style>
  <w:style w:type="character" w:customStyle="1" w:styleId="WWCharLFO13LVL4">
    <w:name w:val="WW_CharLFO13LVL4"/>
    <w:rPr>
      <w:rFonts w:cs="Times New Roman"/>
    </w:rPr>
  </w:style>
  <w:style w:type="character" w:customStyle="1" w:styleId="WWCharLFO13LVL5">
    <w:name w:val="WW_CharLFO13LVL5"/>
    <w:rPr>
      <w:rFonts w:cs="Times New Roman"/>
    </w:rPr>
  </w:style>
  <w:style w:type="character" w:customStyle="1" w:styleId="WWCharLFO13LVL6">
    <w:name w:val="WW_CharLFO13LVL6"/>
    <w:rPr>
      <w:rFonts w:cs="Times New Roman"/>
    </w:rPr>
  </w:style>
  <w:style w:type="character" w:customStyle="1" w:styleId="WWCharLFO13LVL7">
    <w:name w:val="WW_CharLFO13LVL7"/>
    <w:rPr>
      <w:rFonts w:cs="Times New Roman"/>
    </w:rPr>
  </w:style>
  <w:style w:type="character" w:customStyle="1" w:styleId="WWCharLFO13LVL8">
    <w:name w:val="WW_CharLFO13LVL8"/>
    <w:rPr>
      <w:rFonts w:cs="Times New Roman"/>
    </w:rPr>
  </w:style>
  <w:style w:type="character" w:customStyle="1" w:styleId="WWCharLFO13LVL9">
    <w:name w:val="WW_CharLFO13LVL9"/>
    <w:rPr>
      <w:rFonts w:cs="Times New Roman"/>
    </w:rPr>
  </w:style>
  <w:style w:type="character" w:customStyle="1" w:styleId="WWCharLFO14LVL1">
    <w:name w:val="WW_CharLFO14LVL1"/>
    <w:rPr>
      <w:rFonts w:cs="Times New Roman"/>
    </w:rPr>
  </w:style>
  <w:style w:type="character" w:customStyle="1" w:styleId="WWCharLFO14LVL2">
    <w:name w:val="WW_CharLFO14LVL2"/>
    <w:rPr>
      <w:rFonts w:cs="Times New Roman"/>
    </w:rPr>
  </w:style>
  <w:style w:type="character" w:customStyle="1" w:styleId="WWCharLFO14LVL3">
    <w:name w:val="WW_CharLFO14LVL3"/>
    <w:rPr>
      <w:rFonts w:cs="Times New Roman"/>
    </w:rPr>
  </w:style>
  <w:style w:type="character" w:customStyle="1" w:styleId="WWCharLFO14LVL4">
    <w:name w:val="WW_CharLFO14LVL4"/>
    <w:rPr>
      <w:rFonts w:cs="Times New Roman"/>
    </w:rPr>
  </w:style>
  <w:style w:type="character" w:customStyle="1" w:styleId="WWCharLFO14LVL5">
    <w:name w:val="WW_CharLFO14LVL5"/>
    <w:rPr>
      <w:rFonts w:cs="Times New Roman"/>
    </w:rPr>
  </w:style>
  <w:style w:type="character" w:customStyle="1" w:styleId="WWCharLFO14LVL6">
    <w:name w:val="WW_CharLFO14LVL6"/>
    <w:rPr>
      <w:rFonts w:cs="Times New Roman"/>
    </w:rPr>
  </w:style>
  <w:style w:type="character" w:customStyle="1" w:styleId="WWCharLFO14LVL7">
    <w:name w:val="WW_CharLFO14LVL7"/>
    <w:rPr>
      <w:rFonts w:cs="Times New Roman"/>
    </w:rPr>
  </w:style>
  <w:style w:type="character" w:customStyle="1" w:styleId="WWCharLFO14LVL8">
    <w:name w:val="WW_CharLFO14LVL8"/>
    <w:rPr>
      <w:rFonts w:cs="Times New Roman"/>
    </w:rPr>
  </w:style>
  <w:style w:type="character" w:customStyle="1" w:styleId="WWCharLFO14LVL9">
    <w:name w:val="WW_CharLFO14LVL9"/>
    <w:rPr>
      <w:rFonts w:cs="Times New Roman"/>
    </w:rPr>
  </w:style>
  <w:style w:type="character" w:customStyle="1" w:styleId="WWCharLFO15LVL1">
    <w:name w:val="WW_CharLFO15LVL1"/>
    <w:rPr>
      <w:rFonts w:cs="Times New Roman"/>
    </w:rPr>
  </w:style>
  <w:style w:type="character" w:customStyle="1" w:styleId="WWCharLFO15LVL2">
    <w:name w:val="WW_CharLFO15LVL2"/>
    <w:rPr>
      <w:rFonts w:cs="Times New Roman"/>
    </w:rPr>
  </w:style>
  <w:style w:type="character" w:customStyle="1" w:styleId="WWCharLFO15LVL3">
    <w:name w:val="WW_CharLFO15LVL3"/>
    <w:rPr>
      <w:rFonts w:cs="Times New Roman"/>
    </w:rPr>
  </w:style>
  <w:style w:type="character" w:customStyle="1" w:styleId="WWCharLFO15LVL4">
    <w:name w:val="WW_CharLFO15LVL4"/>
    <w:rPr>
      <w:rFonts w:cs="Times New Roman"/>
    </w:rPr>
  </w:style>
  <w:style w:type="character" w:customStyle="1" w:styleId="WWCharLFO15LVL5">
    <w:name w:val="WW_CharLFO15LVL5"/>
    <w:rPr>
      <w:rFonts w:cs="Times New Roman"/>
    </w:rPr>
  </w:style>
  <w:style w:type="character" w:customStyle="1" w:styleId="WWCharLFO15LVL6">
    <w:name w:val="WW_CharLFO15LVL6"/>
    <w:rPr>
      <w:rFonts w:cs="Times New Roman"/>
    </w:rPr>
  </w:style>
  <w:style w:type="character" w:customStyle="1" w:styleId="WWCharLFO15LVL7">
    <w:name w:val="WW_CharLFO15LVL7"/>
    <w:rPr>
      <w:rFonts w:cs="Times New Roman"/>
    </w:rPr>
  </w:style>
  <w:style w:type="character" w:customStyle="1" w:styleId="WWCharLFO15LVL8">
    <w:name w:val="WW_CharLFO15LVL8"/>
    <w:rPr>
      <w:rFonts w:cs="Times New Roman"/>
    </w:rPr>
  </w:style>
  <w:style w:type="character" w:customStyle="1" w:styleId="WWCharLFO15LVL9">
    <w:name w:val="WW_CharLFO15LVL9"/>
    <w:rPr>
      <w:rFonts w:cs="Times New Roman"/>
    </w:rPr>
  </w:style>
  <w:style w:type="character" w:customStyle="1" w:styleId="WWCharLFO16LVL1">
    <w:name w:val="WW_CharLFO16LVL1"/>
    <w:rPr>
      <w:rFonts w:cs="Times New Roman"/>
    </w:rPr>
  </w:style>
  <w:style w:type="character" w:customStyle="1" w:styleId="WWCharLFO16LVL2">
    <w:name w:val="WW_CharLFO16LVL2"/>
    <w:rPr>
      <w:rFonts w:cs="Times New Roman"/>
    </w:rPr>
  </w:style>
  <w:style w:type="character" w:customStyle="1" w:styleId="WWCharLFO16LVL3">
    <w:name w:val="WW_CharLFO16LVL3"/>
    <w:rPr>
      <w:rFonts w:cs="Times New Roman"/>
    </w:rPr>
  </w:style>
  <w:style w:type="character" w:customStyle="1" w:styleId="WWCharLFO16LVL4">
    <w:name w:val="WW_CharLFO16LVL4"/>
    <w:rPr>
      <w:rFonts w:cs="Times New Roman"/>
    </w:rPr>
  </w:style>
  <w:style w:type="character" w:customStyle="1" w:styleId="WWCharLFO16LVL5">
    <w:name w:val="WW_CharLFO16LVL5"/>
    <w:rPr>
      <w:rFonts w:cs="Times New Roman"/>
    </w:rPr>
  </w:style>
  <w:style w:type="character" w:customStyle="1" w:styleId="WWCharLFO16LVL6">
    <w:name w:val="WW_CharLFO16LVL6"/>
    <w:rPr>
      <w:rFonts w:cs="Times New Roman"/>
    </w:rPr>
  </w:style>
  <w:style w:type="character" w:customStyle="1" w:styleId="WWCharLFO16LVL7">
    <w:name w:val="WW_CharLFO16LVL7"/>
    <w:rPr>
      <w:rFonts w:cs="Times New Roman"/>
    </w:rPr>
  </w:style>
  <w:style w:type="character" w:customStyle="1" w:styleId="WWCharLFO16LVL8">
    <w:name w:val="WW_CharLFO16LVL8"/>
    <w:rPr>
      <w:rFonts w:cs="Times New Roman"/>
    </w:rPr>
  </w:style>
  <w:style w:type="character" w:customStyle="1" w:styleId="WWCharLFO16LVL9">
    <w:name w:val="WW_CharLFO16LVL9"/>
    <w:rPr>
      <w:rFonts w:cs="Times New Roman"/>
    </w:rPr>
  </w:style>
  <w:style w:type="character" w:customStyle="1" w:styleId="WWCharLFO17LVL1">
    <w:name w:val="WW_CharLFO17LVL1"/>
    <w:rPr>
      <w:rFonts w:cs="Times New Roman"/>
    </w:rPr>
  </w:style>
  <w:style w:type="character" w:customStyle="1" w:styleId="WWCharLFO17LVL2">
    <w:name w:val="WW_CharLFO17LVL2"/>
    <w:rPr>
      <w:rFonts w:cs="Times New Roman"/>
    </w:rPr>
  </w:style>
  <w:style w:type="character" w:customStyle="1" w:styleId="WWCharLFO17LVL3">
    <w:name w:val="WW_CharLFO17LVL3"/>
    <w:rPr>
      <w:rFonts w:cs="Times New Roman"/>
    </w:rPr>
  </w:style>
  <w:style w:type="character" w:customStyle="1" w:styleId="WWCharLFO17LVL4">
    <w:name w:val="WW_CharLFO17LVL4"/>
    <w:rPr>
      <w:rFonts w:cs="Times New Roman"/>
    </w:rPr>
  </w:style>
  <w:style w:type="character" w:customStyle="1" w:styleId="WWCharLFO17LVL5">
    <w:name w:val="WW_CharLFO17LVL5"/>
    <w:rPr>
      <w:rFonts w:cs="Times New Roman"/>
    </w:rPr>
  </w:style>
  <w:style w:type="character" w:customStyle="1" w:styleId="WWCharLFO17LVL6">
    <w:name w:val="WW_CharLFO17LVL6"/>
    <w:rPr>
      <w:rFonts w:cs="Times New Roman"/>
    </w:rPr>
  </w:style>
  <w:style w:type="character" w:customStyle="1" w:styleId="WWCharLFO17LVL7">
    <w:name w:val="WW_CharLFO17LVL7"/>
    <w:rPr>
      <w:rFonts w:cs="Times New Roman"/>
    </w:rPr>
  </w:style>
  <w:style w:type="character" w:customStyle="1" w:styleId="WWCharLFO17LVL8">
    <w:name w:val="WW_CharLFO17LVL8"/>
    <w:rPr>
      <w:rFonts w:cs="Times New Roman"/>
    </w:rPr>
  </w:style>
  <w:style w:type="character" w:customStyle="1" w:styleId="WWCharLFO17LVL9">
    <w:name w:val="WW_CharLFO17LVL9"/>
    <w:rPr>
      <w:rFonts w:cs="Times New Roman"/>
    </w:rPr>
  </w:style>
  <w:style w:type="character" w:customStyle="1" w:styleId="WWCharLFO18LVL1">
    <w:name w:val="WW_CharLFO18LVL1"/>
    <w:rPr>
      <w:rFonts w:cs="Times New Roman"/>
    </w:rPr>
  </w:style>
  <w:style w:type="character" w:customStyle="1" w:styleId="WWCharLFO18LVL2">
    <w:name w:val="WW_CharLFO18LVL2"/>
    <w:rPr>
      <w:rFonts w:cs="Times New Roman"/>
    </w:rPr>
  </w:style>
  <w:style w:type="character" w:customStyle="1" w:styleId="WWCharLFO18LVL3">
    <w:name w:val="WW_CharLFO18LVL3"/>
    <w:rPr>
      <w:rFonts w:cs="Times New Roman"/>
    </w:rPr>
  </w:style>
  <w:style w:type="character" w:customStyle="1" w:styleId="WWCharLFO18LVL4">
    <w:name w:val="WW_CharLFO18LVL4"/>
    <w:rPr>
      <w:rFonts w:cs="Times New Roman"/>
    </w:rPr>
  </w:style>
  <w:style w:type="character" w:customStyle="1" w:styleId="WWCharLFO18LVL5">
    <w:name w:val="WW_CharLFO18LVL5"/>
    <w:rPr>
      <w:rFonts w:cs="Times New Roman"/>
    </w:rPr>
  </w:style>
  <w:style w:type="character" w:customStyle="1" w:styleId="WWCharLFO18LVL6">
    <w:name w:val="WW_CharLFO18LVL6"/>
    <w:rPr>
      <w:rFonts w:cs="Times New Roman"/>
    </w:rPr>
  </w:style>
  <w:style w:type="character" w:customStyle="1" w:styleId="WWCharLFO18LVL7">
    <w:name w:val="WW_CharLFO18LVL7"/>
    <w:rPr>
      <w:rFonts w:cs="Times New Roman"/>
    </w:rPr>
  </w:style>
  <w:style w:type="character" w:customStyle="1" w:styleId="WWCharLFO18LVL8">
    <w:name w:val="WW_CharLFO18LVL8"/>
    <w:rPr>
      <w:rFonts w:cs="Times New Roman"/>
    </w:rPr>
  </w:style>
  <w:style w:type="character" w:customStyle="1" w:styleId="WWCharLFO18LVL9">
    <w:name w:val="WW_CharLFO18LVL9"/>
    <w:rPr>
      <w:rFonts w:cs="Times New Roman"/>
    </w:rPr>
  </w:style>
  <w:style w:type="character" w:customStyle="1" w:styleId="WWCharLFO19LVL1">
    <w:name w:val="WW_CharLFO19LVL1"/>
    <w:rPr>
      <w:rFonts w:cs="Times New Roman"/>
    </w:rPr>
  </w:style>
  <w:style w:type="character" w:customStyle="1" w:styleId="WWCharLFO19LVL2">
    <w:name w:val="WW_CharLFO19LVL2"/>
    <w:rPr>
      <w:rFonts w:cs="Times New Roman"/>
    </w:rPr>
  </w:style>
  <w:style w:type="character" w:customStyle="1" w:styleId="WWCharLFO19LVL3">
    <w:name w:val="WW_CharLFO19LVL3"/>
    <w:rPr>
      <w:rFonts w:cs="Times New Roman"/>
    </w:rPr>
  </w:style>
  <w:style w:type="character" w:customStyle="1" w:styleId="WWCharLFO19LVL4">
    <w:name w:val="WW_CharLFO19LVL4"/>
    <w:rPr>
      <w:rFonts w:cs="Times New Roman"/>
    </w:rPr>
  </w:style>
  <w:style w:type="character" w:customStyle="1" w:styleId="WWCharLFO19LVL5">
    <w:name w:val="WW_CharLFO19LVL5"/>
    <w:rPr>
      <w:rFonts w:cs="Times New Roman"/>
    </w:rPr>
  </w:style>
  <w:style w:type="character" w:customStyle="1" w:styleId="WWCharLFO19LVL6">
    <w:name w:val="WW_CharLFO19LVL6"/>
    <w:rPr>
      <w:rFonts w:cs="Times New Roman"/>
    </w:rPr>
  </w:style>
  <w:style w:type="character" w:customStyle="1" w:styleId="WWCharLFO19LVL7">
    <w:name w:val="WW_CharLFO19LVL7"/>
    <w:rPr>
      <w:rFonts w:cs="Times New Roman"/>
    </w:rPr>
  </w:style>
  <w:style w:type="character" w:customStyle="1" w:styleId="WWCharLFO19LVL8">
    <w:name w:val="WW_CharLFO19LVL8"/>
    <w:rPr>
      <w:rFonts w:cs="Times New Roman"/>
    </w:rPr>
  </w:style>
  <w:style w:type="character" w:customStyle="1" w:styleId="WWCharLFO19LVL9">
    <w:name w:val="WW_CharLFO19LVL9"/>
    <w:rPr>
      <w:rFonts w:cs="Times New Roman"/>
    </w:rPr>
  </w:style>
  <w:style w:type="character" w:customStyle="1" w:styleId="WWCharLFO20LVL1">
    <w:name w:val="WW_CharLFO20LVL1"/>
    <w:rPr>
      <w:rFonts w:ascii="Carlito" w:eastAsia="Times New Roman" w:hAnsi="Carlito"/>
    </w:rPr>
  </w:style>
  <w:style w:type="character" w:customStyle="1" w:styleId="WWCharLFO20LVL2">
    <w:name w:val="WW_CharLFO20LVL2"/>
    <w:rPr>
      <w:rFonts w:ascii="Courier New" w:hAnsi="Courier New"/>
    </w:rPr>
  </w:style>
  <w:style w:type="character" w:customStyle="1" w:styleId="WWCharLFO20LVL3">
    <w:name w:val="WW_CharLFO20LVL3"/>
    <w:rPr>
      <w:rFonts w:ascii="Wingdings" w:hAnsi="Wingdings"/>
    </w:rPr>
  </w:style>
  <w:style w:type="character" w:customStyle="1" w:styleId="WWCharLFO20LVL4">
    <w:name w:val="WW_CharLFO20LVL4"/>
    <w:rPr>
      <w:rFonts w:ascii="Symbol" w:hAnsi="Symbol"/>
    </w:rPr>
  </w:style>
  <w:style w:type="character" w:customStyle="1" w:styleId="WWCharLFO20LVL5">
    <w:name w:val="WW_CharLFO20LVL5"/>
    <w:rPr>
      <w:rFonts w:ascii="Courier New" w:hAnsi="Courier New"/>
    </w:rPr>
  </w:style>
  <w:style w:type="character" w:customStyle="1" w:styleId="WWCharLFO20LVL6">
    <w:name w:val="WW_CharLFO20LVL6"/>
    <w:rPr>
      <w:rFonts w:ascii="Wingdings" w:hAnsi="Wingdings"/>
    </w:rPr>
  </w:style>
  <w:style w:type="character" w:customStyle="1" w:styleId="WWCharLFO20LVL7">
    <w:name w:val="WW_CharLFO20LVL7"/>
    <w:rPr>
      <w:rFonts w:ascii="Symbol" w:hAnsi="Symbol"/>
    </w:rPr>
  </w:style>
  <w:style w:type="character" w:customStyle="1" w:styleId="WWCharLFO20LVL8">
    <w:name w:val="WW_CharLFO20LVL8"/>
    <w:rPr>
      <w:rFonts w:ascii="Courier New" w:hAnsi="Courier New"/>
    </w:rPr>
  </w:style>
  <w:style w:type="character" w:customStyle="1" w:styleId="WWCharLFO20LVL9">
    <w:name w:val="WW_CharLFO20LVL9"/>
    <w:rPr>
      <w:rFonts w:ascii="Wingdings" w:hAnsi="Wingdings"/>
    </w:rPr>
  </w:style>
  <w:style w:type="character" w:customStyle="1" w:styleId="WWCharLFO21LVL1">
    <w:name w:val="WW_CharLFO21LVL1"/>
    <w:rPr>
      <w:rFonts w:cs="Times New Roman"/>
    </w:rPr>
  </w:style>
  <w:style w:type="character" w:customStyle="1" w:styleId="WWCharLFO21LVL2">
    <w:name w:val="WW_CharLFO21LVL2"/>
    <w:rPr>
      <w:rFonts w:cs="Times New Roman"/>
    </w:rPr>
  </w:style>
  <w:style w:type="character" w:customStyle="1" w:styleId="WWCharLFO21LVL3">
    <w:name w:val="WW_CharLFO21LVL3"/>
    <w:rPr>
      <w:rFonts w:cs="Times New Roman"/>
    </w:rPr>
  </w:style>
  <w:style w:type="character" w:customStyle="1" w:styleId="WWCharLFO21LVL4">
    <w:name w:val="WW_CharLFO21LVL4"/>
    <w:rPr>
      <w:rFonts w:cs="Times New Roman"/>
    </w:rPr>
  </w:style>
  <w:style w:type="character" w:customStyle="1" w:styleId="WWCharLFO21LVL5">
    <w:name w:val="WW_CharLFO21LVL5"/>
    <w:rPr>
      <w:rFonts w:cs="Times New Roman"/>
    </w:rPr>
  </w:style>
  <w:style w:type="character" w:customStyle="1" w:styleId="WWCharLFO21LVL6">
    <w:name w:val="WW_CharLFO21LVL6"/>
    <w:rPr>
      <w:rFonts w:cs="Times New Roman"/>
    </w:rPr>
  </w:style>
  <w:style w:type="character" w:customStyle="1" w:styleId="WWCharLFO21LVL7">
    <w:name w:val="WW_CharLFO21LVL7"/>
    <w:rPr>
      <w:rFonts w:cs="Times New Roman"/>
    </w:rPr>
  </w:style>
  <w:style w:type="character" w:customStyle="1" w:styleId="WWCharLFO21LVL8">
    <w:name w:val="WW_CharLFO21LVL8"/>
    <w:rPr>
      <w:rFonts w:cs="Times New Roman"/>
    </w:rPr>
  </w:style>
  <w:style w:type="character" w:customStyle="1" w:styleId="WWCharLFO21LVL9">
    <w:name w:val="WW_CharLFO21LVL9"/>
    <w:rPr>
      <w:rFonts w:cs="Times New Roman"/>
    </w:rPr>
  </w:style>
  <w:style w:type="character" w:customStyle="1" w:styleId="WWCharLFO22LVL1">
    <w:name w:val="WW_CharLFO22LVL1"/>
    <w:rPr>
      <w:rFonts w:cs="Times New Roman"/>
    </w:rPr>
  </w:style>
  <w:style w:type="character" w:customStyle="1" w:styleId="WWCharLFO22LVL2">
    <w:name w:val="WW_CharLFO22LVL2"/>
    <w:rPr>
      <w:rFonts w:cs="Times New Roman"/>
    </w:rPr>
  </w:style>
  <w:style w:type="character" w:customStyle="1" w:styleId="WWCharLFO22LVL3">
    <w:name w:val="WW_CharLFO22LVL3"/>
    <w:rPr>
      <w:rFonts w:cs="Times New Roman"/>
    </w:rPr>
  </w:style>
  <w:style w:type="character" w:customStyle="1" w:styleId="WWCharLFO22LVL4">
    <w:name w:val="WW_CharLFO22LVL4"/>
    <w:rPr>
      <w:rFonts w:cs="Times New Roman"/>
    </w:rPr>
  </w:style>
  <w:style w:type="character" w:customStyle="1" w:styleId="WWCharLFO22LVL5">
    <w:name w:val="WW_CharLFO22LVL5"/>
    <w:rPr>
      <w:rFonts w:cs="Times New Roman"/>
    </w:rPr>
  </w:style>
  <w:style w:type="character" w:customStyle="1" w:styleId="WWCharLFO22LVL6">
    <w:name w:val="WW_CharLFO22LVL6"/>
    <w:rPr>
      <w:rFonts w:cs="Times New Roman"/>
    </w:rPr>
  </w:style>
  <w:style w:type="character" w:customStyle="1" w:styleId="WWCharLFO22LVL7">
    <w:name w:val="WW_CharLFO22LVL7"/>
    <w:rPr>
      <w:rFonts w:cs="Times New Roman"/>
    </w:rPr>
  </w:style>
  <w:style w:type="character" w:customStyle="1" w:styleId="WWCharLFO22LVL8">
    <w:name w:val="WW_CharLFO22LVL8"/>
    <w:rPr>
      <w:rFonts w:cs="Times New Roman"/>
    </w:rPr>
  </w:style>
  <w:style w:type="character" w:customStyle="1" w:styleId="WWCharLFO22LVL9">
    <w:name w:val="WW_CharLFO22LVL9"/>
    <w:rPr>
      <w:rFonts w:cs="Times New Roman"/>
    </w:rPr>
  </w:style>
  <w:style w:type="character" w:customStyle="1" w:styleId="WWCharLFO23LVL1">
    <w:name w:val="WW_CharLFO23LVL1"/>
    <w:rPr>
      <w:rFonts w:ascii="Symbol" w:hAnsi="Symbol"/>
      <w:color w:val="auto"/>
    </w:rPr>
  </w:style>
  <w:style w:type="character" w:customStyle="1" w:styleId="WWCharLFO23LVL2">
    <w:name w:val="WW_CharLFO23LVL2"/>
    <w:rPr>
      <w:rFonts w:ascii="Courier New" w:hAnsi="Courier New"/>
    </w:rPr>
  </w:style>
  <w:style w:type="character" w:customStyle="1" w:styleId="WWCharLFO23LVL3">
    <w:name w:val="WW_CharLFO23LVL3"/>
    <w:rPr>
      <w:rFonts w:ascii="Wingdings" w:hAnsi="Wingdings"/>
    </w:rPr>
  </w:style>
  <w:style w:type="character" w:customStyle="1" w:styleId="WWCharLFO23LVL4">
    <w:name w:val="WW_CharLFO23LVL4"/>
    <w:rPr>
      <w:rFonts w:ascii="Symbol" w:hAnsi="Symbol"/>
    </w:rPr>
  </w:style>
  <w:style w:type="character" w:customStyle="1" w:styleId="WWCharLFO23LVL5">
    <w:name w:val="WW_CharLFO23LVL5"/>
    <w:rPr>
      <w:rFonts w:ascii="Courier New" w:hAnsi="Courier New"/>
    </w:rPr>
  </w:style>
  <w:style w:type="character" w:customStyle="1" w:styleId="WWCharLFO23LVL6">
    <w:name w:val="WW_CharLFO23LVL6"/>
    <w:rPr>
      <w:rFonts w:ascii="Wingdings" w:hAnsi="Wingdings"/>
    </w:rPr>
  </w:style>
  <w:style w:type="character" w:customStyle="1" w:styleId="WWCharLFO23LVL7">
    <w:name w:val="WW_CharLFO23LVL7"/>
    <w:rPr>
      <w:rFonts w:ascii="Symbol" w:hAnsi="Symbol"/>
    </w:rPr>
  </w:style>
  <w:style w:type="character" w:customStyle="1" w:styleId="WWCharLFO23LVL8">
    <w:name w:val="WW_CharLFO23LVL8"/>
    <w:rPr>
      <w:rFonts w:ascii="Courier New" w:hAnsi="Courier New"/>
    </w:rPr>
  </w:style>
  <w:style w:type="character" w:customStyle="1" w:styleId="WWCharLFO23LVL9">
    <w:name w:val="WW_CharLFO23LVL9"/>
    <w:rPr>
      <w:rFonts w:ascii="Wingdings" w:hAnsi="Wingdings"/>
    </w:rPr>
  </w:style>
  <w:style w:type="character" w:customStyle="1" w:styleId="WWCharLFO24LVL1">
    <w:name w:val="WW_CharLFO24LVL1"/>
    <w:rPr>
      <w:rFonts w:cs="Times New Roman"/>
      <w:i/>
    </w:rPr>
  </w:style>
  <w:style w:type="character" w:customStyle="1" w:styleId="WWCharLFO24LVL2">
    <w:name w:val="WW_CharLFO24LVL2"/>
    <w:rPr>
      <w:rFonts w:ascii="Symbol" w:hAnsi="Symbol"/>
      <w:i/>
      <w:color w:val="999999"/>
      <w:sz w:val="16"/>
    </w:rPr>
  </w:style>
  <w:style w:type="character" w:customStyle="1" w:styleId="WWCharLFO24LVL3">
    <w:name w:val="WW_CharLFO24LVL3"/>
    <w:rPr>
      <w:rFonts w:ascii="Symbol" w:eastAsia="Times New Roman" w:hAnsi="Symbol"/>
    </w:rPr>
  </w:style>
  <w:style w:type="character" w:customStyle="1" w:styleId="WWCharLFO24LVL4">
    <w:name w:val="WW_CharLFO24LVL4"/>
    <w:rPr>
      <w:rFonts w:cs="Times New Roman"/>
    </w:rPr>
  </w:style>
  <w:style w:type="character" w:customStyle="1" w:styleId="WWCharLFO24LVL5">
    <w:name w:val="WW_CharLFO24LVL5"/>
    <w:rPr>
      <w:rFonts w:cs="Times New Roman"/>
    </w:rPr>
  </w:style>
  <w:style w:type="character" w:customStyle="1" w:styleId="WWCharLFO24LVL6">
    <w:name w:val="WW_CharLFO24LVL6"/>
    <w:rPr>
      <w:rFonts w:cs="Times New Roman"/>
    </w:rPr>
  </w:style>
  <w:style w:type="character" w:customStyle="1" w:styleId="WWCharLFO24LVL7">
    <w:name w:val="WW_CharLFO24LVL7"/>
    <w:rPr>
      <w:rFonts w:cs="Times New Roman"/>
    </w:rPr>
  </w:style>
  <w:style w:type="character" w:customStyle="1" w:styleId="WWCharLFO24LVL8">
    <w:name w:val="WW_CharLFO24LVL8"/>
    <w:rPr>
      <w:rFonts w:cs="Times New Roman"/>
    </w:rPr>
  </w:style>
  <w:style w:type="character" w:customStyle="1" w:styleId="WWCharLFO24LVL9">
    <w:name w:val="WW_CharLFO24LVL9"/>
    <w:rPr>
      <w:rFonts w:cs="Times New Roman"/>
    </w:rPr>
  </w:style>
  <w:style w:type="character" w:customStyle="1" w:styleId="WWCharLFO25LVL1">
    <w:name w:val="WW_CharLFO25LVL1"/>
    <w:rPr>
      <w:rFonts w:ascii="Symbol" w:hAnsi="Symbol"/>
      <w:i/>
      <w:color w:val="999999"/>
      <w:sz w:val="16"/>
    </w:rPr>
  </w:style>
  <w:style w:type="character" w:customStyle="1" w:styleId="WWCharLFO25LVL2">
    <w:name w:val="WW_CharLFO25LVL2"/>
    <w:rPr>
      <w:rFonts w:ascii="Symbol" w:hAnsi="Symbol"/>
      <w:i/>
      <w:color w:val="999999"/>
      <w:sz w:val="16"/>
    </w:rPr>
  </w:style>
  <w:style w:type="character" w:customStyle="1" w:styleId="WWCharLFO25LVL3">
    <w:name w:val="WW_CharLFO25LVL3"/>
    <w:rPr>
      <w:rFonts w:ascii="Symbol" w:eastAsia="Times New Roman" w:hAnsi="Symbol"/>
    </w:rPr>
  </w:style>
  <w:style w:type="character" w:customStyle="1" w:styleId="WWCharLFO25LVL4">
    <w:name w:val="WW_CharLFO25LVL4"/>
    <w:rPr>
      <w:rFonts w:cs="Times New Roman"/>
    </w:rPr>
  </w:style>
  <w:style w:type="character" w:customStyle="1" w:styleId="WWCharLFO25LVL5">
    <w:name w:val="WW_CharLFO25LVL5"/>
    <w:rPr>
      <w:rFonts w:cs="Times New Roman"/>
    </w:rPr>
  </w:style>
  <w:style w:type="character" w:customStyle="1" w:styleId="WWCharLFO25LVL6">
    <w:name w:val="WW_CharLFO25LVL6"/>
    <w:rPr>
      <w:rFonts w:cs="Times New Roman"/>
    </w:rPr>
  </w:style>
  <w:style w:type="character" w:customStyle="1" w:styleId="WWCharLFO25LVL7">
    <w:name w:val="WW_CharLFO25LVL7"/>
    <w:rPr>
      <w:rFonts w:cs="Times New Roman"/>
    </w:rPr>
  </w:style>
  <w:style w:type="character" w:customStyle="1" w:styleId="WWCharLFO25LVL8">
    <w:name w:val="WW_CharLFO25LVL8"/>
    <w:rPr>
      <w:rFonts w:cs="Times New Roman"/>
    </w:rPr>
  </w:style>
  <w:style w:type="character" w:customStyle="1" w:styleId="WWCharLFO25LVL9">
    <w:name w:val="WW_CharLFO25LVL9"/>
    <w:rPr>
      <w:rFonts w:cs="Times New Roman"/>
    </w:rPr>
  </w:style>
  <w:style w:type="character" w:customStyle="1" w:styleId="WWCharLFO26LVL1">
    <w:name w:val="WW_CharLFO26LVL1"/>
    <w:rPr>
      <w:rFonts w:ascii="Symbol" w:hAnsi="Symbol"/>
      <w:i/>
      <w:color w:val="999999"/>
      <w:sz w:val="16"/>
    </w:rPr>
  </w:style>
  <w:style w:type="character" w:customStyle="1" w:styleId="WWCharLFO26LVL2">
    <w:name w:val="WW_CharLFO26LVL2"/>
    <w:rPr>
      <w:rFonts w:ascii="Symbol" w:hAnsi="Symbol"/>
      <w:i/>
      <w:color w:val="999999"/>
      <w:sz w:val="16"/>
    </w:rPr>
  </w:style>
  <w:style w:type="character" w:customStyle="1" w:styleId="WWCharLFO26LVL3">
    <w:name w:val="WW_CharLFO26LVL3"/>
    <w:rPr>
      <w:rFonts w:ascii="Symbol" w:eastAsia="Times New Roman" w:hAnsi="Symbol"/>
    </w:rPr>
  </w:style>
  <w:style w:type="character" w:customStyle="1" w:styleId="WWCharLFO26LVL4">
    <w:name w:val="WW_CharLFO26LVL4"/>
    <w:rPr>
      <w:rFonts w:cs="Times New Roman"/>
    </w:rPr>
  </w:style>
  <w:style w:type="character" w:customStyle="1" w:styleId="WWCharLFO26LVL5">
    <w:name w:val="WW_CharLFO26LVL5"/>
    <w:rPr>
      <w:rFonts w:cs="Times New Roman"/>
    </w:rPr>
  </w:style>
  <w:style w:type="character" w:customStyle="1" w:styleId="WWCharLFO26LVL6">
    <w:name w:val="WW_CharLFO26LVL6"/>
    <w:rPr>
      <w:rFonts w:cs="Times New Roman"/>
    </w:rPr>
  </w:style>
  <w:style w:type="character" w:customStyle="1" w:styleId="WWCharLFO26LVL7">
    <w:name w:val="WW_CharLFO26LVL7"/>
    <w:rPr>
      <w:rFonts w:cs="Times New Roman"/>
    </w:rPr>
  </w:style>
  <w:style w:type="character" w:customStyle="1" w:styleId="WWCharLFO26LVL8">
    <w:name w:val="WW_CharLFO26LVL8"/>
    <w:rPr>
      <w:rFonts w:cs="Times New Roman"/>
    </w:rPr>
  </w:style>
  <w:style w:type="character" w:customStyle="1" w:styleId="WWCharLFO26LVL9">
    <w:name w:val="WW_CharLFO26LVL9"/>
    <w:rPr>
      <w:rFonts w:cs="Times New Roman"/>
    </w:rPr>
  </w:style>
  <w:style w:type="character" w:customStyle="1" w:styleId="WWCharLFO27LVL1">
    <w:name w:val="WW_CharLFO27LVL1"/>
    <w:rPr>
      <w:rFonts w:cs="Times New Roman"/>
      <w:i/>
    </w:rPr>
  </w:style>
  <w:style w:type="character" w:customStyle="1" w:styleId="WWCharLFO27LVL2">
    <w:name w:val="WW_CharLFO27LVL2"/>
    <w:rPr>
      <w:rFonts w:cs="Times New Roman"/>
    </w:rPr>
  </w:style>
  <w:style w:type="character" w:customStyle="1" w:styleId="WWCharLFO27LVL3">
    <w:name w:val="WW_CharLFO27LVL3"/>
    <w:rPr>
      <w:rFonts w:cs="Times New Roman"/>
    </w:rPr>
  </w:style>
  <w:style w:type="character" w:customStyle="1" w:styleId="WWCharLFO27LVL4">
    <w:name w:val="WW_CharLFO27LVL4"/>
    <w:rPr>
      <w:rFonts w:cs="Times New Roman"/>
    </w:rPr>
  </w:style>
  <w:style w:type="character" w:customStyle="1" w:styleId="WWCharLFO27LVL5">
    <w:name w:val="WW_CharLFO27LVL5"/>
    <w:rPr>
      <w:rFonts w:cs="Times New Roman"/>
    </w:rPr>
  </w:style>
  <w:style w:type="character" w:customStyle="1" w:styleId="WWCharLFO27LVL6">
    <w:name w:val="WW_CharLFO27LVL6"/>
    <w:rPr>
      <w:rFonts w:cs="Times New Roman"/>
    </w:rPr>
  </w:style>
  <w:style w:type="character" w:customStyle="1" w:styleId="WWCharLFO27LVL7">
    <w:name w:val="WW_CharLFO27LVL7"/>
    <w:rPr>
      <w:rFonts w:cs="Times New Roman"/>
    </w:rPr>
  </w:style>
  <w:style w:type="character" w:customStyle="1" w:styleId="WWCharLFO27LVL8">
    <w:name w:val="WW_CharLFO27LVL8"/>
    <w:rPr>
      <w:rFonts w:cs="Times New Roman"/>
    </w:rPr>
  </w:style>
  <w:style w:type="character" w:customStyle="1" w:styleId="WWCharLFO27LVL9">
    <w:name w:val="WW_CharLFO27LVL9"/>
    <w:rPr>
      <w:rFonts w:cs="Times New Roman"/>
    </w:rPr>
  </w:style>
  <w:style w:type="character" w:customStyle="1" w:styleId="WWCharLFO28LVL1">
    <w:name w:val="WW_CharLFO28LVL1"/>
    <w:rPr>
      <w:rFonts w:cs="Times New Roman"/>
      <w:i/>
    </w:rPr>
  </w:style>
  <w:style w:type="character" w:customStyle="1" w:styleId="WWCharLFO28LVL2">
    <w:name w:val="WW_CharLFO28LVL2"/>
    <w:rPr>
      <w:rFonts w:cs="Times New Roman"/>
    </w:rPr>
  </w:style>
  <w:style w:type="character" w:customStyle="1" w:styleId="WWCharLFO28LVL3">
    <w:name w:val="WW_CharLFO28LVL3"/>
    <w:rPr>
      <w:rFonts w:cs="Times New Roman"/>
    </w:rPr>
  </w:style>
  <w:style w:type="character" w:customStyle="1" w:styleId="WWCharLFO28LVL4">
    <w:name w:val="WW_CharLFO28LVL4"/>
    <w:rPr>
      <w:rFonts w:cs="Times New Roman"/>
    </w:rPr>
  </w:style>
  <w:style w:type="character" w:customStyle="1" w:styleId="WWCharLFO28LVL5">
    <w:name w:val="WW_CharLFO28LVL5"/>
    <w:rPr>
      <w:rFonts w:cs="Times New Roman"/>
    </w:rPr>
  </w:style>
  <w:style w:type="character" w:customStyle="1" w:styleId="WWCharLFO28LVL6">
    <w:name w:val="WW_CharLFO28LVL6"/>
    <w:rPr>
      <w:rFonts w:cs="Times New Roman"/>
    </w:rPr>
  </w:style>
  <w:style w:type="character" w:customStyle="1" w:styleId="WWCharLFO28LVL7">
    <w:name w:val="WW_CharLFO28LVL7"/>
    <w:rPr>
      <w:rFonts w:cs="Times New Roman"/>
    </w:rPr>
  </w:style>
  <w:style w:type="character" w:customStyle="1" w:styleId="WWCharLFO28LVL8">
    <w:name w:val="WW_CharLFO28LVL8"/>
    <w:rPr>
      <w:rFonts w:cs="Times New Roman"/>
    </w:rPr>
  </w:style>
  <w:style w:type="character" w:customStyle="1" w:styleId="WWCharLFO28LVL9">
    <w:name w:val="WW_CharLFO28LVL9"/>
    <w:rPr>
      <w:rFonts w:cs="Times New Roman"/>
    </w:rPr>
  </w:style>
  <w:style w:type="character" w:customStyle="1" w:styleId="WWCharLFO29LVL1">
    <w:name w:val="WW_CharLFO29LVL1"/>
    <w:rPr>
      <w:rFonts w:cs="Times New Roman"/>
      <w:i/>
    </w:rPr>
  </w:style>
  <w:style w:type="character" w:customStyle="1" w:styleId="WWCharLFO29LVL2">
    <w:name w:val="WW_CharLFO29LVL2"/>
    <w:rPr>
      <w:rFonts w:cs="Times New Roman"/>
    </w:rPr>
  </w:style>
  <w:style w:type="character" w:customStyle="1" w:styleId="WWCharLFO29LVL3">
    <w:name w:val="WW_CharLFO29LVL3"/>
    <w:rPr>
      <w:rFonts w:cs="Times New Roman"/>
    </w:rPr>
  </w:style>
  <w:style w:type="character" w:customStyle="1" w:styleId="WWCharLFO29LVL4">
    <w:name w:val="WW_CharLFO29LVL4"/>
    <w:rPr>
      <w:rFonts w:cs="Times New Roman"/>
    </w:rPr>
  </w:style>
  <w:style w:type="character" w:customStyle="1" w:styleId="WWCharLFO29LVL5">
    <w:name w:val="WW_CharLFO29LVL5"/>
    <w:rPr>
      <w:rFonts w:cs="Times New Roman"/>
    </w:rPr>
  </w:style>
  <w:style w:type="character" w:customStyle="1" w:styleId="WWCharLFO29LVL6">
    <w:name w:val="WW_CharLFO29LVL6"/>
    <w:rPr>
      <w:rFonts w:cs="Times New Roman"/>
    </w:rPr>
  </w:style>
  <w:style w:type="character" w:customStyle="1" w:styleId="WWCharLFO29LVL7">
    <w:name w:val="WW_CharLFO29LVL7"/>
    <w:rPr>
      <w:rFonts w:cs="Times New Roman"/>
    </w:rPr>
  </w:style>
  <w:style w:type="character" w:customStyle="1" w:styleId="WWCharLFO29LVL8">
    <w:name w:val="WW_CharLFO29LVL8"/>
    <w:rPr>
      <w:rFonts w:cs="Times New Roman"/>
    </w:rPr>
  </w:style>
  <w:style w:type="character" w:customStyle="1" w:styleId="WWCharLFO29LVL9">
    <w:name w:val="WW_CharLFO29LVL9"/>
    <w:rPr>
      <w:rFonts w:cs="Times New Roman"/>
    </w:rPr>
  </w:style>
  <w:style w:type="character" w:customStyle="1" w:styleId="WWCharLFO30LVL1">
    <w:name w:val="WW_CharLFO30LVL1"/>
    <w:rPr>
      <w:rFonts w:cs="Times New Roman"/>
      <w:i/>
    </w:rPr>
  </w:style>
  <w:style w:type="character" w:customStyle="1" w:styleId="WWCharLFO30LVL2">
    <w:name w:val="WW_CharLFO30LVL2"/>
    <w:rPr>
      <w:rFonts w:cs="Times New Roman"/>
    </w:rPr>
  </w:style>
  <w:style w:type="character" w:customStyle="1" w:styleId="WWCharLFO30LVL3">
    <w:name w:val="WW_CharLFO30LVL3"/>
    <w:rPr>
      <w:rFonts w:cs="Times New Roman"/>
    </w:rPr>
  </w:style>
  <w:style w:type="character" w:customStyle="1" w:styleId="WWCharLFO30LVL4">
    <w:name w:val="WW_CharLFO30LVL4"/>
    <w:rPr>
      <w:rFonts w:cs="Times New Roman"/>
    </w:rPr>
  </w:style>
  <w:style w:type="character" w:customStyle="1" w:styleId="WWCharLFO30LVL5">
    <w:name w:val="WW_CharLFO30LVL5"/>
    <w:rPr>
      <w:rFonts w:cs="Times New Roman"/>
    </w:rPr>
  </w:style>
  <w:style w:type="character" w:customStyle="1" w:styleId="WWCharLFO30LVL6">
    <w:name w:val="WW_CharLFO30LVL6"/>
    <w:rPr>
      <w:rFonts w:cs="Times New Roman"/>
    </w:rPr>
  </w:style>
  <w:style w:type="character" w:customStyle="1" w:styleId="WWCharLFO30LVL7">
    <w:name w:val="WW_CharLFO30LVL7"/>
    <w:rPr>
      <w:rFonts w:cs="Times New Roman"/>
    </w:rPr>
  </w:style>
  <w:style w:type="character" w:customStyle="1" w:styleId="WWCharLFO30LVL8">
    <w:name w:val="WW_CharLFO30LVL8"/>
    <w:rPr>
      <w:rFonts w:cs="Times New Roman"/>
    </w:rPr>
  </w:style>
  <w:style w:type="character" w:customStyle="1" w:styleId="WWCharLFO30LVL9">
    <w:name w:val="WW_CharLFO30LVL9"/>
    <w:rPr>
      <w:rFonts w:cs="Times New Roman"/>
    </w:rPr>
  </w:style>
  <w:style w:type="character" w:customStyle="1" w:styleId="WWCharLFO31LVL1">
    <w:name w:val="WW_CharLFO31LVL1"/>
    <w:rPr>
      <w:rFonts w:cs="Times New Roman"/>
      <w:i/>
    </w:rPr>
  </w:style>
  <w:style w:type="character" w:customStyle="1" w:styleId="WWCharLFO31LVL2">
    <w:name w:val="WW_CharLFO31LVL2"/>
    <w:rPr>
      <w:rFonts w:cs="Times New Roman"/>
    </w:rPr>
  </w:style>
  <w:style w:type="character" w:customStyle="1" w:styleId="WWCharLFO31LVL3">
    <w:name w:val="WW_CharLFO31LVL3"/>
    <w:rPr>
      <w:rFonts w:cs="Times New Roman"/>
    </w:rPr>
  </w:style>
  <w:style w:type="character" w:customStyle="1" w:styleId="WWCharLFO31LVL4">
    <w:name w:val="WW_CharLFO31LVL4"/>
    <w:rPr>
      <w:rFonts w:cs="Times New Roman"/>
    </w:rPr>
  </w:style>
  <w:style w:type="character" w:customStyle="1" w:styleId="WWCharLFO31LVL5">
    <w:name w:val="WW_CharLFO31LVL5"/>
    <w:rPr>
      <w:rFonts w:cs="Times New Roman"/>
    </w:rPr>
  </w:style>
  <w:style w:type="character" w:customStyle="1" w:styleId="WWCharLFO31LVL6">
    <w:name w:val="WW_CharLFO31LVL6"/>
    <w:rPr>
      <w:rFonts w:cs="Times New Roman"/>
    </w:rPr>
  </w:style>
  <w:style w:type="character" w:customStyle="1" w:styleId="WWCharLFO31LVL7">
    <w:name w:val="WW_CharLFO31LVL7"/>
    <w:rPr>
      <w:rFonts w:cs="Times New Roman"/>
    </w:rPr>
  </w:style>
  <w:style w:type="character" w:customStyle="1" w:styleId="WWCharLFO31LVL8">
    <w:name w:val="WW_CharLFO31LVL8"/>
    <w:rPr>
      <w:rFonts w:cs="Times New Roman"/>
    </w:rPr>
  </w:style>
  <w:style w:type="character" w:customStyle="1" w:styleId="WWCharLFO31LVL9">
    <w:name w:val="WW_CharLFO31LVL9"/>
    <w:rPr>
      <w:rFonts w:cs="Times New Roman"/>
    </w:rPr>
  </w:style>
  <w:style w:type="character" w:customStyle="1" w:styleId="WWCharLFO32LVL1">
    <w:name w:val="WW_CharLFO32LVL1"/>
    <w:rPr>
      <w:rFonts w:cs="Times New Roman"/>
      <w:i/>
    </w:rPr>
  </w:style>
  <w:style w:type="character" w:customStyle="1" w:styleId="WWCharLFO32LVL2">
    <w:name w:val="WW_CharLFO32LVL2"/>
    <w:rPr>
      <w:rFonts w:cs="Times New Roman"/>
    </w:rPr>
  </w:style>
  <w:style w:type="character" w:customStyle="1" w:styleId="WWCharLFO32LVL3">
    <w:name w:val="WW_CharLFO32LVL3"/>
    <w:rPr>
      <w:rFonts w:cs="Times New Roman"/>
    </w:rPr>
  </w:style>
  <w:style w:type="character" w:customStyle="1" w:styleId="WWCharLFO32LVL4">
    <w:name w:val="WW_CharLFO32LVL4"/>
    <w:rPr>
      <w:rFonts w:cs="Times New Roman"/>
    </w:rPr>
  </w:style>
  <w:style w:type="character" w:customStyle="1" w:styleId="WWCharLFO32LVL5">
    <w:name w:val="WW_CharLFO32LVL5"/>
    <w:rPr>
      <w:rFonts w:cs="Times New Roman"/>
    </w:rPr>
  </w:style>
  <w:style w:type="character" w:customStyle="1" w:styleId="WWCharLFO32LVL6">
    <w:name w:val="WW_CharLFO32LVL6"/>
    <w:rPr>
      <w:rFonts w:cs="Times New Roman"/>
    </w:rPr>
  </w:style>
  <w:style w:type="character" w:customStyle="1" w:styleId="WWCharLFO32LVL7">
    <w:name w:val="WW_CharLFO32LVL7"/>
    <w:rPr>
      <w:rFonts w:cs="Times New Roman"/>
    </w:rPr>
  </w:style>
  <w:style w:type="character" w:customStyle="1" w:styleId="WWCharLFO32LVL8">
    <w:name w:val="WW_CharLFO32LVL8"/>
    <w:rPr>
      <w:rFonts w:cs="Times New Roman"/>
    </w:rPr>
  </w:style>
  <w:style w:type="character" w:customStyle="1" w:styleId="WWCharLFO32LVL9">
    <w:name w:val="WW_CharLFO32LVL9"/>
    <w:rPr>
      <w:rFonts w:cs="Times New Roman"/>
    </w:rPr>
  </w:style>
  <w:style w:type="character" w:customStyle="1" w:styleId="WWCharLFO33LVL1">
    <w:name w:val="WW_CharLFO33LVL1"/>
    <w:rPr>
      <w:rFonts w:ascii="Symbol" w:hAnsi="Symbol"/>
      <w:color w:val="999999"/>
      <w:sz w:val="16"/>
    </w:rPr>
  </w:style>
  <w:style w:type="character" w:customStyle="1" w:styleId="WWCharLFO33LVL2">
    <w:name w:val="WW_CharLFO33LVL2"/>
    <w:rPr>
      <w:rFonts w:ascii="Courier New" w:hAnsi="Courier New"/>
    </w:rPr>
  </w:style>
  <w:style w:type="character" w:customStyle="1" w:styleId="WWCharLFO33LVL3">
    <w:name w:val="WW_CharLFO33LVL3"/>
    <w:rPr>
      <w:rFonts w:ascii="Wingdings" w:hAnsi="Wingdings"/>
    </w:rPr>
  </w:style>
  <w:style w:type="character" w:customStyle="1" w:styleId="WWCharLFO33LVL4">
    <w:name w:val="WW_CharLFO33LVL4"/>
    <w:rPr>
      <w:rFonts w:ascii="Symbol" w:hAnsi="Symbol"/>
    </w:rPr>
  </w:style>
  <w:style w:type="character" w:customStyle="1" w:styleId="WWCharLFO33LVL5">
    <w:name w:val="WW_CharLFO33LVL5"/>
    <w:rPr>
      <w:rFonts w:ascii="Courier New" w:hAnsi="Courier New"/>
    </w:rPr>
  </w:style>
  <w:style w:type="character" w:customStyle="1" w:styleId="WWCharLFO33LVL6">
    <w:name w:val="WW_CharLFO33LVL6"/>
    <w:rPr>
      <w:rFonts w:ascii="Wingdings" w:hAnsi="Wingdings"/>
    </w:rPr>
  </w:style>
  <w:style w:type="character" w:customStyle="1" w:styleId="WWCharLFO33LVL7">
    <w:name w:val="WW_CharLFO33LVL7"/>
    <w:rPr>
      <w:rFonts w:ascii="Symbol" w:hAnsi="Symbol"/>
    </w:rPr>
  </w:style>
  <w:style w:type="character" w:customStyle="1" w:styleId="WWCharLFO33LVL8">
    <w:name w:val="WW_CharLFO33LVL8"/>
    <w:rPr>
      <w:rFonts w:ascii="Courier New" w:hAnsi="Courier New"/>
    </w:rPr>
  </w:style>
  <w:style w:type="character" w:customStyle="1" w:styleId="WWCharLFO33LVL9">
    <w:name w:val="WW_CharLFO33LVL9"/>
    <w:rPr>
      <w:rFonts w:ascii="Wingdings" w:hAnsi="Wingdings"/>
    </w:rPr>
  </w:style>
  <w:style w:type="character" w:customStyle="1" w:styleId="WWCharLFO34LVL1">
    <w:name w:val="WW_CharLFO34LVL1"/>
    <w:rPr>
      <w:rFonts w:cs="Times New Roman"/>
    </w:rPr>
  </w:style>
  <w:style w:type="character" w:customStyle="1" w:styleId="WWCharLFO34LVL2">
    <w:name w:val="WW_CharLFO34LVL2"/>
    <w:rPr>
      <w:rFonts w:cs="Times New Roman"/>
    </w:rPr>
  </w:style>
  <w:style w:type="character" w:customStyle="1" w:styleId="WWCharLFO34LVL3">
    <w:name w:val="WW_CharLFO34LVL3"/>
    <w:rPr>
      <w:rFonts w:cs="Times New Roman"/>
    </w:rPr>
  </w:style>
  <w:style w:type="character" w:customStyle="1" w:styleId="WWCharLFO34LVL4">
    <w:name w:val="WW_CharLFO34LVL4"/>
    <w:rPr>
      <w:rFonts w:cs="Times New Roman"/>
    </w:rPr>
  </w:style>
  <w:style w:type="character" w:customStyle="1" w:styleId="WWCharLFO34LVL5">
    <w:name w:val="WW_CharLFO34LVL5"/>
    <w:rPr>
      <w:rFonts w:cs="Times New Roman"/>
    </w:rPr>
  </w:style>
  <w:style w:type="character" w:customStyle="1" w:styleId="WWCharLFO34LVL6">
    <w:name w:val="WW_CharLFO34LVL6"/>
    <w:rPr>
      <w:rFonts w:cs="Times New Roman"/>
    </w:rPr>
  </w:style>
  <w:style w:type="character" w:customStyle="1" w:styleId="WWCharLFO34LVL7">
    <w:name w:val="WW_CharLFO34LVL7"/>
    <w:rPr>
      <w:rFonts w:cs="Times New Roman"/>
    </w:rPr>
  </w:style>
  <w:style w:type="character" w:customStyle="1" w:styleId="WWCharLFO34LVL8">
    <w:name w:val="WW_CharLFO34LVL8"/>
    <w:rPr>
      <w:rFonts w:cs="Times New Roman"/>
    </w:rPr>
  </w:style>
  <w:style w:type="character" w:customStyle="1" w:styleId="WWCharLFO34LVL9">
    <w:name w:val="WW_CharLFO34LVL9"/>
    <w:rPr>
      <w:rFonts w:cs="Times New Roman"/>
    </w:rPr>
  </w:style>
  <w:style w:type="character" w:customStyle="1" w:styleId="WWCharLFO35LVL1">
    <w:name w:val="WW_CharLFO35LVL1"/>
    <w:rPr>
      <w:rFonts w:cs="Times New Roman"/>
    </w:rPr>
  </w:style>
  <w:style w:type="character" w:customStyle="1" w:styleId="WWCharLFO35LVL2">
    <w:name w:val="WW_CharLFO35LVL2"/>
    <w:rPr>
      <w:rFonts w:cs="Times New Roman"/>
    </w:rPr>
  </w:style>
  <w:style w:type="character" w:customStyle="1" w:styleId="WWCharLFO35LVL3">
    <w:name w:val="WW_CharLFO35LVL3"/>
    <w:rPr>
      <w:rFonts w:cs="Times New Roman"/>
    </w:rPr>
  </w:style>
  <w:style w:type="character" w:customStyle="1" w:styleId="WWCharLFO35LVL4">
    <w:name w:val="WW_CharLFO35LVL4"/>
    <w:rPr>
      <w:rFonts w:cs="Times New Roman"/>
    </w:rPr>
  </w:style>
  <w:style w:type="character" w:customStyle="1" w:styleId="WWCharLFO35LVL5">
    <w:name w:val="WW_CharLFO35LVL5"/>
    <w:rPr>
      <w:rFonts w:cs="Times New Roman"/>
    </w:rPr>
  </w:style>
  <w:style w:type="character" w:customStyle="1" w:styleId="WWCharLFO35LVL6">
    <w:name w:val="WW_CharLFO35LVL6"/>
    <w:rPr>
      <w:rFonts w:cs="Times New Roman"/>
    </w:rPr>
  </w:style>
  <w:style w:type="character" w:customStyle="1" w:styleId="WWCharLFO35LVL7">
    <w:name w:val="WW_CharLFO35LVL7"/>
    <w:rPr>
      <w:rFonts w:cs="Times New Roman"/>
    </w:rPr>
  </w:style>
  <w:style w:type="character" w:customStyle="1" w:styleId="WWCharLFO35LVL8">
    <w:name w:val="WW_CharLFO35LVL8"/>
    <w:rPr>
      <w:rFonts w:cs="Times New Roman"/>
    </w:rPr>
  </w:style>
  <w:style w:type="character" w:customStyle="1" w:styleId="WWCharLFO35LVL9">
    <w:name w:val="WW_CharLFO35LVL9"/>
    <w:rPr>
      <w:rFonts w:cs="Times New Roman"/>
    </w:rPr>
  </w:style>
  <w:style w:type="paragraph" w:customStyle="1" w:styleId="Ttulo1">
    <w:name w:val="Título1"/>
    <w:basedOn w:val="LO-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customStyle="1" w:styleId="LO-Normal">
    <w:name w:val="LO-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sz w:val="24"/>
      <w:szCs w:val="24"/>
    </w:rPr>
  </w:style>
  <w:style w:type="paragraph" w:styleId="Piedepgina">
    <w:name w:val="footer"/>
    <w:basedOn w:val="LO-Normal"/>
    <w:pPr>
      <w:tabs>
        <w:tab w:val="center" w:pos="4252"/>
        <w:tab w:val="right" w:pos="8504"/>
      </w:tabs>
    </w:pPr>
  </w:style>
  <w:style w:type="paragraph" w:customStyle="1" w:styleId="Textoindependiente31">
    <w:name w:val="Texto independiente 31"/>
    <w:basedOn w:val="LO-Normal"/>
    <w:pPr>
      <w:tabs>
        <w:tab w:val="left" w:pos="425"/>
      </w:tabs>
      <w:autoSpaceDE w:val="0"/>
      <w:jc w:val="both"/>
    </w:pPr>
    <w:rPr>
      <w:rFonts w:ascii="Book Antiqua" w:hAnsi="Book Antiqua" w:cs="Arial"/>
      <w:color w:val="FF6600"/>
      <w:sz w:val="22"/>
      <w:szCs w:val="22"/>
    </w:rPr>
  </w:style>
  <w:style w:type="paragraph" w:styleId="Textodeglobo">
    <w:name w:val="Balloon Text"/>
    <w:basedOn w:val="LO-Normal"/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LO-Normal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Sangradetextonormal1">
    <w:name w:val="Sangría de texto normal1"/>
    <w:basedOn w:val="LO-Normal"/>
    <w:pPr>
      <w:spacing w:after="120"/>
      <w:ind w:left="283"/>
    </w:pPr>
  </w:style>
  <w:style w:type="paragraph" w:customStyle="1" w:styleId="Textoindependiente1">
    <w:name w:val="Texto independiente1"/>
    <w:basedOn w:val="LO-Normal"/>
    <w:pPr>
      <w:spacing w:after="120"/>
    </w:pPr>
  </w:style>
  <w:style w:type="paragraph" w:customStyle="1" w:styleId="NormalTimesNewRoman">
    <w:name w:val="Normal + Times New Roman"/>
    <w:basedOn w:val="Ttulo3"/>
    <w:pPr>
      <w:numPr>
        <w:ilvl w:val="0"/>
        <w:numId w:val="0"/>
      </w:numPr>
      <w:spacing w:before="0" w:after="0"/>
      <w:ind w:right="-567"/>
      <w:jc w:val="both"/>
    </w:pPr>
    <w:rPr>
      <w:rFonts w:ascii="Times New Roman" w:hAnsi="Times New Roman" w:cs="Times New Roman"/>
      <w:b w:val="0"/>
      <w:bCs w:val="0"/>
      <w:i/>
      <w:sz w:val="22"/>
      <w:szCs w:val="20"/>
    </w:rPr>
  </w:style>
  <w:style w:type="paragraph" w:customStyle="1" w:styleId="Textoindependiente21">
    <w:name w:val="Texto independiente 21"/>
    <w:basedOn w:val="LO-Normal"/>
    <w:pPr>
      <w:spacing w:after="120" w:line="480" w:lineRule="auto"/>
    </w:pPr>
  </w:style>
  <w:style w:type="paragraph" w:customStyle="1" w:styleId="Sangra3detindependiente1">
    <w:name w:val="Sangría 3 de t. independiente1"/>
    <w:basedOn w:val="LO-Normal"/>
    <w:pPr>
      <w:spacing w:after="120"/>
      <w:ind w:left="283"/>
    </w:pPr>
    <w:rPr>
      <w:sz w:val="16"/>
      <w:szCs w:val="16"/>
    </w:rPr>
  </w:style>
  <w:style w:type="paragraph" w:customStyle="1" w:styleId="CM1">
    <w:name w:val="CM1"/>
    <w:basedOn w:val="Default"/>
    <w:next w:val="Default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rPr>
      <w:rFonts w:ascii="EUAlbertina" w:hAnsi="EUAlbertina" w:cs="Times New Roman"/>
      <w:color w:val="auto"/>
    </w:rPr>
  </w:style>
  <w:style w:type="paragraph" w:styleId="Prrafodelista">
    <w:name w:val="List Paragraph"/>
    <w:basedOn w:val="LO-Normal"/>
    <w:qFormat/>
    <w:pPr>
      <w:ind w:left="720"/>
    </w:pPr>
  </w:style>
  <w:style w:type="paragraph" w:styleId="Revisin">
    <w:name w:val="Revision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sz w:val="24"/>
      <w:szCs w:val="24"/>
    </w:rPr>
  </w:style>
  <w:style w:type="paragraph" w:customStyle="1" w:styleId="parrafo2">
    <w:name w:val="parrafo_2"/>
    <w:basedOn w:val="LO-Normal"/>
    <w:pPr>
      <w:spacing w:before="100" w:after="100"/>
    </w:pPr>
  </w:style>
  <w:style w:type="paragraph" w:customStyle="1" w:styleId="sangradoarticulo">
    <w:name w:val="sangrado_articulo"/>
    <w:basedOn w:val="LO-Normal"/>
    <w:pPr>
      <w:spacing w:before="100" w:after="100"/>
    </w:pPr>
  </w:style>
  <w:style w:type="paragraph" w:customStyle="1" w:styleId="Contenidodelmarco">
    <w:name w:val="Contenido del marco"/>
    <w:basedOn w:val="Normal"/>
  </w:style>
  <w:style w:type="paragraph" w:styleId="Encabezado">
    <w:name w:val="header"/>
    <w:basedOn w:val="Normal"/>
    <w:uiPriority w:val="99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83C81-3A47-45CC-9AE5-784FA27C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1024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 …</vt:lpstr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 …</dc:title>
  <dc:subject/>
  <dc:creator>Juan Manuel San martin Blázquez</dc:creator>
  <cp:keywords/>
  <cp:lastModifiedBy>Carol García Alemany</cp:lastModifiedBy>
  <cp:revision>3</cp:revision>
  <cp:lastPrinted>2018-12-12T11:58:00Z</cp:lastPrinted>
  <dcterms:created xsi:type="dcterms:W3CDTF">2019-07-15T10:13:00Z</dcterms:created>
  <dcterms:modified xsi:type="dcterms:W3CDTF">2019-07-15T10:15:00Z</dcterms:modified>
</cp:coreProperties>
</file>